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0EF6F7" w14:textId="77777777" w:rsidR="00943995" w:rsidRDefault="00943995" w:rsidP="00924C40">
      <w:pPr>
        <w:tabs>
          <w:tab w:val="right" w:pos="10769"/>
        </w:tabs>
        <w:spacing w:after="492" w:line="259" w:lineRule="auto"/>
        <w:ind w:left="0" w:firstLine="0"/>
        <w:rPr>
          <w:rFonts w:ascii="Gill Sans MT" w:hAnsi="Gill Sans MT"/>
          <w:color w:val="E74011"/>
          <w:sz w:val="22"/>
        </w:rPr>
      </w:pPr>
      <w:r w:rsidRPr="00924C40">
        <w:rPr>
          <w:rFonts w:ascii="Gill Sans MT" w:hAnsi="Gill Sans MT"/>
          <w:noProof/>
          <w:sz w:val="22"/>
        </w:rPr>
        <w:drawing>
          <wp:inline distT="0" distB="0" distL="0" distR="0" wp14:anchorId="35CED8C1" wp14:editId="0FDAF81E">
            <wp:extent cx="1000125" cy="1266825"/>
            <wp:effectExtent l="0" t="0" r="9525" b="9525"/>
            <wp:docPr id="105" name="Picture 105"/>
            <wp:cNvGraphicFramePr/>
            <a:graphic xmlns:a="http://schemas.openxmlformats.org/drawingml/2006/main">
              <a:graphicData uri="http://schemas.openxmlformats.org/drawingml/2006/picture">
                <pic:pic xmlns:pic="http://schemas.openxmlformats.org/drawingml/2006/picture">
                  <pic:nvPicPr>
                    <pic:cNvPr id="105" name="Picture 105"/>
                    <pic:cNvPicPr/>
                  </pic:nvPicPr>
                  <pic:blipFill>
                    <a:blip r:embed="rId8"/>
                    <a:stretch>
                      <a:fillRect/>
                    </a:stretch>
                  </pic:blipFill>
                  <pic:spPr>
                    <a:xfrm>
                      <a:off x="0" y="0"/>
                      <a:ext cx="1001312" cy="1268329"/>
                    </a:xfrm>
                    <a:prstGeom prst="rect">
                      <a:avLst/>
                    </a:prstGeom>
                  </pic:spPr>
                </pic:pic>
              </a:graphicData>
            </a:graphic>
          </wp:inline>
        </w:drawing>
      </w:r>
    </w:p>
    <w:p w14:paraId="5081C9BB" w14:textId="77777777" w:rsidR="00943995" w:rsidRDefault="00943995" w:rsidP="00924C40">
      <w:pPr>
        <w:tabs>
          <w:tab w:val="right" w:pos="10769"/>
        </w:tabs>
        <w:spacing w:after="492" w:line="259" w:lineRule="auto"/>
        <w:ind w:left="0" w:firstLine="0"/>
        <w:rPr>
          <w:rFonts w:ascii="Gill Sans MT" w:hAnsi="Gill Sans MT"/>
          <w:color w:val="E74011"/>
          <w:sz w:val="22"/>
        </w:rPr>
      </w:pPr>
    </w:p>
    <w:p w14:paraId="4B8D1AFF" w14:textId="2B254982" w:rsidR="00924C40" w:rsidRPr="00924C40" w:rsidRDefault="00943995" w:rsidP="00924C40">
      <w:pPr>
        <w:tabs>
          <w:tab w:val="right" w:pos="10769"/>
        </w:tabs>
        <w:spacing w:after="492" w:line="259" w:lineRule="auto"/>
        <w:ind w:left="0" w:firstLine="0"/>
        <w:rPr>
          <w:rFonts w:ascii="Gill Sans MT" w:hAnsi="Gill Sans MT"/>
          <w:color w:val="E74011"/>
          <w:sz w:val="22"/>
        </w:rPr>
      </w:pPr>
      <w:r w:rsidRPr="00924C40">
        <w:rPr>
          <w:rFonts w:ascii="Gill Sans MT" w:hAnsi="Gill Sans MT"/>
          <w:color w:val="E74011"/>
          <w:sz w:val="22"/>
        </w:rPr>
        <w:tab/>
      </w:r>
    </w:p>
    <w:p w14:paraId="74F05506" w14:textId="2C9D8554" w:rsidR="00924C40" w:rsidRPr="00924C40" w:rsidRDefault="00924C40" w:rsidP="00924C40">
      <w:pPr>
        <w:tabs>
          <w:tab w:val="right" w:pos="10769"/>
        </w:tabs>
        <w:spacing w:after="492" w:line="259" w:lineRule="auto"/>
        <w:ind w:left="0" w:firstLine="0"/>
        <w:rPr>
          <w:rFonts w:ascii="Gill Sans MT" w:hAnsi="Gill Sans MT"/>
          <w:b/>
          <w:bCs/>
          <w:color w:val="000000" w:themeColor="text1"/>
          <w:sz w:val="72"/>
          <w:szCs w:val="72"/>
        </w:rPr>
      </w:pPr>
      <w:r w:rsidRPr="00924C40">
        <w:rPr>
          <w:rFonts w:ascii="Gill Sans MT" w:hAnsi="Gill Sans MT"/>
          <w:b/>
          <w:bCs/>
          <w:color w:val="000000" w:themeColor="text1"/>
          <w:sz w:val="72"/>
          <w:szCs w:val="72"/>
        </w:rPr>
        <w:t>EXAM CONTINGENCY PLAN</w:t>
      </w:r>
    </w:p>
    <w:p w14:paraId="3210AA6E" w14:textId="16597429" w:rsidR="00924C40" w:rsidRDefault="00924C40" w:rsidP="00924C40">
      <w:pPr>
        <w:tabs>
          <w:tab w:val="right" w:pos="10769"/>
        </w:tabs>
        <w:spacing w:after="492" w:line="259" w:lineRule="auto"/>
        <w:ind w:left="0" w:firstLine="0"/>
        <w:rPr>
          <w:rFonts w:ascii="Gill Sans MT" w:hAnsi="Gill Sans MT"/>
          <w:b/>
          <w:bCs/>
          <w:color w:val="000000" w:themeColor="text1"/>
          <w:sz w:val="72"/>
          <w:szCs w:val="72"/>
        </w:rPr>
      </w:pPr>
      <w:r w:rsidRPr="00924C40">
        <w:rPr>
          <w:rFonts w:ascii="Gill Sans MT" w:hAnsi="Gill Sans MT"/>
          <w:b/>
          <w:bCs/>
          <w:color w:val="000000" w:themeColor="text1"/>
          <w:sz w:val="72"/>
          <w:szCs w:val="72"/>
        </w:rPr>
        <w:t>202</w:t>
      </w:r>
      <w:r w:rsidR="00535456">
        <w:rPr>
          <w:rFonts w:ascii="Gill Sans MT" w:hAnsi="Gill Sans MT"/>
          <w:b/>
          <w:bCs/>
          <w:color w:val="000000" w:themeColor="text1"/>
          <w:sz w:val="72"/>
          <w:szCs w:val="72"/>
        </w:rPr>
        <w:t>3</w:t>
      </w:r>
      <w:r w:rsidRPr="00924C40">
        <w:rPr>
          <w:rFonts w:ascii="Gill Sans MT" w:hAnsi="Gill Sans MT"/>
          <w:b/>
          <w:bCs/>
          <w:color w:val="000000" w:themeColor="text1"/>
          <w:sz w:val="72"/>
          <w:szCs w:val="72"/>
        </w:rPr>
        <w:t>/2</w:t>
      </w:r>
      <w:r w:rsidR="00535456">
        <w:rPr>
          <w:rFonts w:ascii="Gill Sans MT" w:hAnsi="Gill Sans MT"/>
          <w:b/>
          <w:bCs/>
          <w:color w:val="000000" w:themeColor="text1"/>
          <w:sz w:val="72"/>
          <w:szCs w:val="72"/>
        </w:rPr>
        <w:t>4</w:t>
      </w:r>
    </w:p>
    <w:p w14:paraId="09802510" w14:textId="77777777" w:rsidR="00943995" w:rsidRPr="00924C40" w:rsidRDefault="00943995" w:rsidP="00924C40">
      <w:pPr>
        <w:tabs>
          <w:tab w:val="right" w:pos="10769"/>
        </w:tabs>
        <w:spacing w:after="492" w:line="259" w:lineRule="auto"/>
        <w:ind w:left="0" w:firstLine="0"/>
        <w:rPr>
          <w:rFonts w:ascii="Gill Sans MT" w:hAnsi="Gill Sans MT"/>
          <w:b/>
          <w:bCs/>
          <w:color w:val="000000" w:themeColor="text1"/>
          <w:sz w:val="72"/>
          <w:szCs w:val="72"/>
        </w:rPr>
      </w:pPr>
    </w:p>
    <w:p w14:paraId="4FE1E874" w14:textId="2C518404" w:rsidR="00347C18" w:rsidRPr="00924C40" w:rsidRDefault="00347C18" w:rsidP="00924C40">
      <w:pPr>
        <w:spacing w:after="14" w:line="259" w:lineRule="auto"/>
        <w:ind w:left="6" w:right="14"/>
        <w:rPr>
          <w:rFonts w:ascii="Gill Sans MT" w:hAnsi="Gill Sans MT"/>
          <w:sz w:val="22"/>
        </w:rPr>
      </w:pPr>
    </w:p>
    <w:tbl>
      <w:tblPr>
        <w:tblStyle w:val="TableGrid"/>
        <w:tblW w:w="10744" w:type="dxa"/>
        <w:tblInd w:w="6" w:type="dxa"/>
        <w:tblCellMar>
          <w:top w:w="99" w:type="dxa"/>
          <w:left w:w="17" w:type="dxa"/>
          <w:right w:w="115" w:type="dxa"/>
        </w:tblCellMar>
        <w:tblLook w:val="04A0" w:firstRow="1" w:lastRow="0" w:firstColumn="1" w:lastColumn="0" w:noHBand="0" w:noVBand="1"/>
      </w:tblPr>
      <w:tblGrid>
        <w:gridCol w:w="4081"/>
        <w:gridCol w:w="6663"/>
      </w:tblGrid>
      <w:tr w:rsidR="00347C18" w:rsidRPr="00924C40" w14:paraId="34E5F4E6" w14:textId="77777777">
        <w:trPr>
          <w:trHeight w:val="358"/>
        </w:trPr>
        <w:tc>
          <w:tcPr>
            <w:tcW w:w="4081" w:type="dxa"/>
            <w:tcBorders>
              <w:top w:val="single" w:sz="4" w:space="0" w:color="000000"/>
              <w:left w:val="single" w:sz="4" w:space="0" w:color="000000"/>
              <w:bottom w:val="single" w:sz="4" w:space="0" w:color="000000"/>
              <w:right w:val="single" w:sz="4" w:space="0" w:color="000000"/>
            </w:tcBorders>
          </w:tcPr>
          <w:p w14:paraId="289F9943" w14:textId="77777777" w:rsidR="00347C18" w:rsidRPr="00924C40" w:rsidRDefault="00943995" w:rsidP="00924C40">
            <w:pPr>
              <w:spacing w:after="0" w:line="259" w:lineRule="auto"/>
              <w:ind w:left="0" w:firstLine="0"/>
              <w:rPr>
                <w:rFonts w:ascii="Gill Sans MT" w:hAnsi="Gill Sans MT"/>
                <w:sz w:val="22"/>
              </w:rPr>
            </w:pPr>
            <w:r w:rsidRPr="00924C40">
              <w:rPr>
                <w:rFonts w:ascii="Gill Sans MT" w:hAnsi="Gill Sans MT"/>
                <w:sz w:val="22"/>
              </w:rPr>
              <w:t>Centre Name</w:t>
            </w:r>
          </w:p>
        </w:tc>
        <w:tc>
          <w:tcPr>
            <w:tcW w:w="6663" w:type="dxa"/>
            <w:tcBorders>
              <w:top w:val="single" w:sz="4" w:space="0" w:color="000000"/>
              <w:left w:val="single" w:sz="4" w:space="0" w:color="000000"/>
              <w:bottom w:val="single" w:sz="4" w:space="0" w:color="000000"/>
              <w:right w:val="single" w:sz="4" w:space="0" w:color="000000"/>
            </w:tcBorders>
          </w:tcPr>
          <w:p w14:paraId="0DC76121" w14:textId="77777777" w:rsidR="00347C18" w:rsidRPr="00924C40" w:rsidRDefault="00943995" w:rsidP="00924C40">
            <w:pPr>
              <w:spacing w:after="0" w:line="259" w:lineRule="auto"/>
              <w:ind w:left="0" w:firstLine="0"/>
              <w:rPr>
                <w:rFonts w:ascii="Gill Sans MT" w:hAnsi="Gill Sans MT"/>
                <w:sz w:val="22"/>
              </w:rPr>
            </w:pPr>
            <w:r w:rsidRPr="00924C40">
              <w:rPr>
                <w:rFonts w:ascii="Gill Sans MT" w:hAnsi="Gill Sans MT"/>
                <w:sz w:val="22"/>
              </w:rPr>
              <w:t xml:space="preserve"> Gospel Oak School</w:t>
            </w:r>
          </w:p>
        </w:tc>
      </w:tr>
      <w:tr w:rsidR="00347C18" w:rsidRPr="00924C40" w14:paraId="5F01B1E1" w14:textId="77777777">
        <w:trPr>
          <w:trHeight w:val="358"/>
        </w:trPr>
        <w:tc>
          <w:tcPr>
            <w:tcW w:w="4081" w:type="dxa"/>
            <w:tcBorders>
              <w:top w:val="single" w:sz="4" w:space="0" w:color="000000"/>
              <w:left w:val="single" w:sz="4" w:space="0" w:color="000000"/>
              <w:bottom w:val="single" w:sz="4" w:space="0" w:color="000000"/>
              <w:right w:val="single" w:sz="4" w:space="0" w:color="000000"/>
            </w:tcBorders>
          </w:tcPr>
          <w:p w14:paraId="74F0E116" w14:textId="77777777" w:rsidR="00347C18" w:rsidRPr="00924C40" w:rsidRDefault="00943995" w:rsidP="00924C40">
            <w:pPr>
              <w:spacing w:after="0" w:line="259" w:lineRule="auto"/>
              <w:ind w:left="0" w:firstLine="0"/>
              <w:rPr>
                <w:rFonts w:ascii="Gill Sans MT" w:hAnsi="Gill Sans MT"/>
                <w:sz w:val="22"/>
              </w:rPr>
            </w:pPr>
            <w:r w:rsidRPr="00924C40">
              <w:rPr>
                <w:rFonts w:ascii="Gill Sans MT" w:hAnsi="Gill Sans MT"/>
                <w:sz w:val="22"/>
              </w:rPr>
              <w:t>Centre Number</w:t>
            </w:r>
          </w:p>
        </w:tc>
        <w:tc>
          <w:tcPr>
            <w:tcW w:w="6663" w:type="dxa"/>
            <w:tcBorders>
              <w:top w:val="single" w:sz="4" w:space="0" w:color="000000"/>
              <w:left w:val="single" w:sz="4" w:space="0" w:color="000000"/>
              <w:bottom w:val="single" w:sz="4" w:space="0" w:color="000000"/>
              <w:right w:val="single" w:sz="4" w:space="0" w:color="000000"/>
            </w:tcBorders>
          </w:tcPr>
          <w:p w14:paraId="57F7F869" w14:textId="77777777" w:rsidR="00347C18" w:rsidRPr="00924C40" w:rsidRDefault="00943995" w:rsidP="00924C40">
            <w:pPr>
              <w:spacing w:after="0" w:line="259" w:lineRule="auto"/>
              <w:ind w:left="0" w:firstLine="0"/>
              <w:rPr>
                <w:rFonts w:ascii="Gill Sans MT" w:hAnsi="Gill Sans MT"/>
                <w:sz w:val="22"/>
              </w:rPr>
            </w:pPr>
            <w:r w:rsidRPr="00924C40">
              <w:rPr>
                <w:rFonts w:ascii="Gill Sans MT" w:hAnsi="Gill Sans MT"/>
                <w:sz w:val="22"/>
              </w:rPr>
              <w:t xml:space="preserve"> 20612</w:t>
            </w:r>
          </w:p>
        </w:tc>
      </w:tr>
      <w:tr w:rsidR="00347C18" w:rsidRPr="00924C40" w14:paraId="6356CC10" w14:textId="77777777">
        <w:trPr>
          <w:trHeight w:val="358"/>
        </w:trPr>
        <w:tc>
          <w:tcPr>
            <w:tcW w:w="4081" w:type="dxa"/>
            <w:tcBorders>
              <w:top w:val="single" w:sz="4" w:space="0" w:color="000000"/>
              <w:left w:val="single" w:sz="4" w:space="0" w:color="000000"/>
              <w:bottom w:val="single" w:sz="4" w:space="0" w:color="000000"/>
              <w:right w:val="single" w:sz="4" w:space="0" w:color="000000"/>
            </w:tcBorders>
          </w:tcPr>
          <w:p w14:paraId="5F11E77E" w14:textId="77777777" w:rsidR="00347C18" w:rsidRPr="00924C40" w:rsidRDefault="00943995" w:rsidP="00924C40">
            <w:pPr>
              <w:spacing w:after="0" w:line="259" w:lineRule="auto"/>
              <w:ind w:left="0" w:firstLine="0"/>
              <w:rPr>
                <w:rFonts w:ascii="Gill Sans MT" w:hAnsi="Gill Sans MT"/>
                <w:sz w:val="22"/>
              </w:rPr>
            </w:pPr>
            <w:r w:rsidRPr="00924C40">
              <w:rPr>
                <w:rFonts w:ascii="Gill Sans MT" w:hAnsi="Gill Sans MT"/>
                <w:sz w:val="22"/>
              </w:rPr>
              <w:t>Date plan first created</w:t>
            </w:r>
          </w:p>
        </w:tc>
        <w:tc>
          <w:tcPr>
            <w:tcW w:w="6663" w:type="dxa"/>
            <w:tcBorders>
              <w:top w:val="single" w:sz="4" w:space="0" w:color="000000"/>
              <w:left w:val="single" w:sz="4" w:space="0" w:color="000000"/>
              <w:bottom w:val="single" w:sz="4" w:space="0" w:color="000000"/>
              <w:right w:val="single" w:sz="4" w:space="0" w:color="000000"/>
            </w:tcBorders>
          </w:tcPr>
          <w:p w14:paraId="4CEAB60C" w14:textId="50F5CDC2" w:rsidR="00347C18" w:rsidRPr="00924C40" w:rsidRDefault="00943995" w:rsidP="00924C40">
            <w:pPr>
              <w:spacing w:after="0" w:line="259" w:lineRule="auto"/>
              <w:ind w:left="0" w:firstLine="0"/>
              <w:rPr>
                <w:rFonts w:ascii="Gill Sans MT" w:hAnsi="Gill Sans MT"/>
                <w:sz w:val="22"/>
              </w:rPr>
            </w:pPr>
            <w:r w:rsidRPr="00924C40">
              <w:rPr>
                <w:rFonts w:ascii="Gill Sans MT" w:hAnsi="Gill Sans MT"/>
                <w:sz w:val="22"/>
              </w:rPr>
              <w:t xml:space="preserve"> 01/09/202</w:t>
            </w:r>
            <w:r w:rsidR="00CB3BF7">
              <w:rPr>
                <w:rFonts w:ascii="Gill Sans MT" w:hAnsi="Gill Sans MT"/>
                <w:sz w:val="22"/>
              </w:rPr>
              <w:t>3</w:t>
            </w:r>
          </w:p>
        </w:tc>
      </w:tr>
      <w:tr w:rsidR="00347C18" w:rsidRPr="00924C40" w14:paraId="047CCDE4" w14:textId="77777777">
        <w:trPr>
          <w:trHeight w:val="358"/>
        </w:trPr>
        <w:tc>
          <w:tcPr>
            <w:tcW w:w="4081" w:type="dxa"/>
            <w:tcBorders>
              <w:top w:val="single" w:sz="4" w:space="0" w:color="000000"/>
              <w:left w:val="single" w:sz="4" w:space="0" w:color="000000"/>
              <w:bottom w:val="single" w:sz="4" w:space="0" w:color="000000"/>
              <w:right w:val="single" w:sz="4" w:space="0" w:color="000000"/>
            </w:tcBorders>
          </w:tcPr>
          <w:p w14:paraId="13DF7C9F" w14:textId="77777777" w:rsidR="00347C18" w:rsidRPr="00924C40" w:rsidRDefault="00943995" w:rsidP="00924C40">
            <w:pPr>
              <w:spacing w:after="0" w:line="259" w:lineRule="auto"/>
              <w:ind w:left="0" w:firstLine="0"/>
              <w:rPr>
                <w:rFonts w:ascii="Gill Sans MT" w:hAnsi="Gill Sans MT"/>
                <w:sz w:val="22"/>
              </w:rPr>
            </w:pPr>
            <w:r w:rsidRPr="00924C40">
              <w:rPr>
                <w:rFonts w:ascii="Gill Sans MT" w:hAnsi="Gill Sans MT"/>
                <w:sz w:val="22"/>
              </w:rPr>
              <w:t>Current plan approved by</w:t>
            </w:r>
          </w:p>
        </w:tc>
        <w:tc>
          <w:tcPr>
            <w:tcW w:w="6663" w:type="dxa"/>
            <w:tcBorders>
              <w:top w:val="single" w:sz="4" w:space="0" w:color="000000"/>
              <w:left w:val="single" w:sz="4" w:space="0" w:color="000000"/>
              <w:bottom w:val="single" w:sz="4" w:space="0" w:color="000000"/>
              <w:right w:val="single" w:sz="4" w:space="0" w:color="000000"/>
            </w:tcBorders>
          </w:tcPr>
          <w:p w14:paraId="7FBCAE6F" w14:textId="77777777" w:rsidR="00347C18" w:rsidRPr="00924C40" w:rsidRDefault="00943995" w:rsidP="00924C40">
            <w:pPr>
              <w:spacing w:after="0" w:line="259" w:lineRule="auto"/>
              <w:ind w:left="0" w:firstLine="0"/>
              <w:rPr>
                <w:rFonts w:ascii="Gill Sans MT" w:hAnsi="Gill Sans MT"/>
                <w:sz w:val="22"/>
              </w:rPr>
            </w:pPr>
            <w:r w:rsidRPr="00924C40">
              <w:rPr>
                <w:rFonts w:ascii="Gill Sans MT" w:hAnsi="Gill Sans MT"/>
                <w:sz w:val="22"/>
              </w:rPr>
              <w:t xml:space="preserve"> Mrs K Machin</w:t>
            </w:r>
          </w:p>
        </w:tc>
      </w:tr>
      <w:tr w:rsidR="00347C18" w:rsidRPr="00924C40" w14:paraId="5AFDDB55" w14:textId="77777777">
        <w:trPr>
          <w:trHeight w:val="358"/>
        </w:trPr>
        <w:tc>
          <w:tcPr>
            <w:tcW w:w="4081" w:type="dxa"/>
            <w:tcBorders>
              <w:top w:val="single" w:sz="4" w:space="0" w:color="000000"/>
              <w:left w:val="single" w:sz="4" w:space="0" w:color="000000"/>
              <w:bottom w:val="single" w:sz="4" w:space="0" w:color="000000"/>
              <w:right w:val="single" w:sz="4" w:space="0" w:color="000000"/>
            </w:tcBorders>
          </w:tcPr>
          <w:p w14:paraId="42F35727" w14:textId="77777777" w:rsidR="00347C18" w:rsidRPr="00924C40" w:rsidRDefault="00943995" w:rsidP="00924C40">
            <w:pPr>
              <w:spacing w:after="0" w:line="259" w:lineRule="auto"/>
              <w:ind w:left="0" w:firstLine="0"/>
              <w:rPr>
                <w:rFonts w:ascii="Gill Sans MT" w:hAnsi="Gill Sans MT"/>
                <w:sz w:val="22"/>
              </w:rPr>
            </w:pPr>
            <w:r w:rsidRPr="00924C40">
              <w:rPr>
                <w:rFonts w:ascii="Gill Sans MT" w:hAnsi="Gill Sans MT"/>
                <w:sz w:val="22"/>
              </w:rPr>
              <w:t>Current plan reviewed by</w:t>
            </w:r>
          </w:p>
        </w:tc>
        <w:tc>
          <w:tcPr>
            <w:tcW w:w="6663" w:type="dxa"/>
            <w:tcBorders>
              <w:top w:val="single" w:sz="4" w:space="0" w:color="000000"/>
              <w:left w:val="single" w:sz="4" w:space="0" w:color="000000"/>
              <w:bottom w:val="single" w:sz="4" w:space="0" w:color="000000"/>
              <w:right w:val="single" w:sz="4" w:space="0" w:color="000000"/>
            </w:tcBorders>
          </w:tcPr>
          <w:p w14:paraId="0C635D45" w14:textId="77777777" w:rsidR="00347C18" w:rsidRPr="00924C40" w:rsidRDefault="00943995" w:rsidP="00924C40">
            <w:pPr>
              <w:spacing w:after="0" w:line="259" w:lineRule="auto"/>
              <w:ind w:left="0" w:firstLine="0"/>
              <w:rPr>
                <w:rFonts w:ascii="Gill Sans MT" w:hAnsi="Gill Sans MT"/>
                <w:sz w:val="22"/>
              </w:rPr>
            </w:pPr>
            <w:r w:rsidRPr="00924C40">
              <w:rPr>
                <w:rFonts w:ascii="Gill Sans MT" w:hAnsi="Gill Sans MT"/>
                <w:sz w:val="22"/>
              </w:rPr>
              <w:t xml:space="preserve"> Miss C Middlehurst</w:t>
            </w:r>
          </w:p>
        </w:tc>
      </w:tr>
      <w:tr w:rsidR="00347C18" w:rsidRPr="00924C40" w14:paraId="20F88A68" w14:textId="77777777">
        <w:trPr>
          <w:trHeight w:val="358"/>
        </w:trPr>
        <w:tc>
          <w:tcPr>
            <w:tcW w:w="4081" w:type="dxa"/>
            <w:tcBorders>
              <w:top w:val="single" w:sz="4" w:space="0" w:color="000000"/>
              <w:left w:val="single" w:sz="4" w:space="0" w:color="000000"/>
              <w:bottom w:val="single" w:sz="4" w:space="0" w:color="000000"/>
              <w:right w:val="single" w:sz="4" w:space="0" w:color="000000"/>
            </w:tcBorders>
          </w:tcPr>
          <w:p w14:paraId="57D43FB8" w14:textId="77777777" w:rsidR="00347C18" w:rsidRPr="00924C40" w:rsidRDefault="00943995" w:rsidP="00924C40">
            <w:pPr>
              <w:spacing w:after="0" w:line="259" w:lineRule="auto"/>
              <w:ind w:left="0" w:firstLine="0"/>
              <w:rPr>
                <w:rFonts w:ascii="Gill Sans MT" w:hAnsi="Gill Sans MT"/>
                <w:sz w:val="22"/>
              </w:rPr>
            </w:pPr>
            <w:r w:rsidRPr="00924C40">
              <w:rPr>
                <w:rFonts w:ascii="Gill Sans MT" w:hAnsi="Gill Sans MT"/>
                <w:sz w:val="22"/>
              </w:rPr>
              <w:t>Date of next review</w:t>
            </w:r>
          </w:p>
        </w:tc>
        <w:tc>
          <w:tcPr>
            <w:tcW w:w="6663" w:type="dxa"/>
            <w:tcBorders>
              <w:top w:val="single" w:sz="4" w:space="0" w:color="000000"/>
              <w:left w:val="single" w:sz="4" w:space="0" w:color="000000"/>
              <w:bottom w:val="single" w:sz="4" w:space="0" w:color="000000"/>
              <w:right w:val="single" w:sz="4" w:space="0" w:color="000000"/>
            </w:tcBorders>
          </w:tcPr>
          <w:p w14:paraId="049D48A5" w14:textId="303F5440" w:rsidR="00347C18" w:rsidRPr="00924C40" w:rsidRDefault="00943995" w:rsidP="00924C40">
            <w:pPr>
              <w:spacing w:after="0" w:line="259" w:lineRule="auto"/>
              <w:ind w:left="0" w:firstLine="0"/>
              <w:rPr>
                <w:rFonts w:ascii="Gill Sans MT" w:hAnsi="Gill Sans MT"/>
                <w:sz w:val="22"/>
              </w:rPr>
            </w:pPr>
            <w:r w:rsidRPr="00924C40">
              <w:rPr>
                <w:rFonts w:ascii="Gill Sans MT" w:hAnsi="Gill Sans MT"/>
                <w:sz w:val="22"/>
              </w:rPr>
              <w:t xml:space="preserve"> 01/09/202</w:t>
            </w:r>
            <w:r w:rsidR="00CB3BF7">
              <w:rPr>
                <w:rFonts w:ascii="Gill Sans MT" w:hAnsi="Gill Sans MT"/>
                <w:sz w:val="22"/>
              </w:rPr>
              <w:t>4</w:t>
            </w:r>
          </w:p>
        </w:tc>
      </w:tr>
    </w:tbl>
    <w:p w14:paraId="79E26E8D" w14:textId="77777777" w:rsidR="00347C18" w:rsidRPr="00924C40" w:rsidRDefault="00943995" w:rsidP="00924C40">
      <w:pPr>
        <w:spacing w:after="259" w:line="259" w:lineRule="auto"/>
        <w:ind w:left="0" w:firstLine="0"/>
        <w:rPr>
          <w:rFonts w:ascii="Gill Sans MT" w:hAnsi="Gill Sans MT"/>
          <w:sz w:val="22"/>
        </w:rPr>
      </w:pPr>
      <w:r w:rsidRPr="00924C40">
        <w:rPr>
          <w:rFonts w:ascii="Gill Sans MT" w:hAnsi="Gill Sans MT"/>
          <w:sz w:val="22"/>
        </w:rPr>
        <w:t xml:space="preserve"> </w:t>
      </w:r>
    </w:p>
    <w:p w14:paraId="7EB80EF4" w14:textId="77777777" w:rsidR="00347C18" w:rsidRPr="00924C40" w:rsidRDefault="00943995" w:rsidP="00924C40">
      <w:pPr>
        <w:pStyle w:val="Heading1"/>
        <w:spacing w:after="0"/>
        <w:ind w:left="-5"/>
        <w:rPr>
          <w:rFonts w:ascii="Gill Sans MT" w:hAnsi="Gill Sans MT"/>
          <w:b/>
          <w:bCs/>
          <w:color w:val="FF0000"/>
          <w:sz w:val="24"/>
          <w:szCs w:val="24"/>
          <w:u w:val="single"/>
        </w:rPr>
      </w:pPr>
      <w:r w:rsidRPr="00924C40">
        <w:rPr>
          <w:rFonts w:ascii="Gill Sans MT" w:hAnsi="Gill Sans MT"/>
          <w:b/>
          <w:bCs/>
          <w:color w:val="FF0000"/>
          <w:sz w:val="24"/>
          <w:szCs w:val="24"/>
          <w:u w:val="single"/>
        </w:rPr>
        <w:t>Key staff involved in the plan</w:t>
      </w:r>
    </w:p>
    <w:tbl>
      <w:tblPr>
        <w:tblStyle w:val="TableGrid"/>
        <w:tblW w:w="10744" w:type="dxa"/>
        <w:tblInd w:w="6" w:type="dxa"/>
        <w:tblCellMar>
          <w:top w:w="65" w:type="dxa"/>
          <w:right w:w="115" w:type="dxa"/>
        </w:tblCellMar>
        <w:tblLook w:val="04A0" w:firstRow="1" w:lastRow="0" w:firstColumn="1" w:lastColumn="0" w:noHBand="0" w:noVBand="1"/>
      </w:tblPr>
      <w:tblGrid>
        <w:gridCol w:w="4081"/>
        <w:gridCol w:w="3013"/>
        <w:gridCol w:w="3650"/>
      </w:tblGrid>
      <w:tr w:rsidR="00347C18" w:rsidRPr="00924C40" w14:paraId="0A0F2329" w14:textId="77777777" w:rsidTr="00924C40">
        <w:trPr>
          <w:trHeight w:val="279"/>
        </w:trPr>
        <w:tc>
          <w:tcPr>
            <w:tcW w:w="408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622B108" w14:textId="77777777" w:rsidR="00347C18" w:rsidRPr="00924C40" w:rsidRDefault="00943995" w:rsidP="00924C40">
            <w:pPr>
              <w:spacing w:after="0" w:line="259" w:lineRule="auto"/>
              <w:ind w:left="103" w:firstLine="0"/>
              <w:rPr>
                <w:rFonts w:ascii="Gill Sans MT" w:hAnsi="Gill Sans MT"/>
                <w:sz w:val="22"/>
              </w:rPr>
            </w:pPr>
            <w:r w:rsidRPr="00924C40">
              <w:rPr>
                <w:rFonts w:ascii="Gill Sans MT" w:hAnsi="Gill Sans MT"/>
                <w:b/>
                <w:sz w:val="22"/>
              </w:rPr>
              <w:t>Role</w:t>
            </w:r>
          </w:p>
        </w:tc>
        <w:tc>
          <w:tcPr>
            <w:tcW w:w="3013" w:type="dxa"/>
            <w:tcBorders>
              <w:top w:val="single" w:sz="4" w:space="0" w:color="000000"/>
              <w:left w:val="single" w:sz="4" w:space="0" w:color="000000"/>
              <w:bottom w:val="single" w:sz="4" w:space="0" w:color="000000"/>
              <w:right w:val="nil"/>
            </w:tcBorders>
            <w:shd w:val="clear" w:color="auto" w:fill="D9D9D9" w:themeFill="background1" w:themeFillShade="D9"/>
          </w:tcPr>
          <w:p w14:paraId="2BEE6CA1" w14:textId="77777777" w:rsidR="00347C18" w:rsidRPr="00924C40" w:rsidRDefault="00347C18" w:rsidP="00924C40">
            <w:pPr>
              <w:spacing w:after="160" w:line="259" w:lineRule="auto"/>
              <w:ind w:left="0" w:firstLine="0"/>
              <w:rPr>
                <w:rFonts w:ascii="Gill Sans MT" w:hAnsi="Gill Sans MT"/>
                <w:sz w:val="22"/>
              </w:rPr>
            </w:pPr>
          </w:p>
        </w:tc>
        <w:tc>
          <w:tcPr>
            <w:tcW w:w="3650" w:type="dxa"/>
            <w:tcBorders>
              <w:top w:val="single" w:sz="4" w:space="0" w:color="000000"/>
              <w:left w:val="nil"/>
              <w:bottom w:val="single" w:sz="4" w:space="0" w:color="000000"/>
              <w:right w:val="single" w:sz="4" w:space="0" w:color="000000"/>
            </w:tcBorders>
            <w:shd w:val="clear" w:color="auto" w:fill="D9D9D9" w:themeFill="background1" w:themeFillShade="D9"/>
          </w:tcPr>
          <w:p w14:paraId="74CA258A" w14:textId="77777777" w:rsidR="00347C18" w:rsidRPr="00924C40" w:rsidRDefault="00943995" w:rsidP="00924C40">
            <w:pPr>
              <w:spacing w:after="0" w:line="259" w:lineRule="auto"/>
              <w:ind w:left="0" w:firstLine="0"/>
              <w:rPr>
                <w:rFonts w:ascii="Gill Sans MT" w:hAnsi="Gill Sans MT"/>
                <w:sz w:val="22"/>
              </w:rPr>
            </w:pPr>
            <w:r w:rsidRPr="00924C40">
              <w:rPr>
                <w:rFonts w:ascii="Gill Sans MT" w:hAnsi="Gill Sans MT"/>
                <w:b/>
                <w:sz w:val="22"/>
              </w:rPr>
              <w:t>Name(s)</w:t>
            </w:r>
          </w:p>
        </w:tc>
      </w:tr>
      <w:tr w:rsidR="00347C18" w:rsidRPr="00924C40" w14:paraId="6AAC1D22" w14:textId="77777777">
        <w:trPr>
          <w:trHeight w:val="279"/>
        </w:trPr>
        <w:tc>
          <w:tcPr>
            <w:tcW w:w="4081" w:type="dxa"/>
            <w:tcBorders>
              <w:top w:val="single" w:sz="4" w:space="0" w:color="000000"/>
              <w:left w:val="single" w:sz="4" w:space="0" w:color="000000"/>
              <w:bottom w:val="single" w:sz="4" w:space="0" w:color="000000"/>
              <w:right w:val="single" w:sz="4" w:space="0" w:color="000000"/>
            </w:tcBorders>
          </w:tcPr>
          <w:p w14:paraId="01C49179" w14:textId="77777777" w:rsidR="00347C18" w:rsidRPr="00924C40" w:rsidRDefault="00943995" w:rsidP="00924C40">
            <w:pPr>
              <w:spacing w:after="0" w:line="259" w:lineRule="auto"/>
              <w:ind w:left="17" w:firstLine="0"/>
              <w:rPr>
                <w:rFonts w:ascii="Gill Sans MT" w:hAnsi="Gill Sans MT"/>
                <w:sz w:val="22"/>
              </w:rPr>
            </w:pPr>
            <w:r w:rsidRPr="00924C40">
              <w:rPr>
                <w:rFonts w:ascii="Gill Sans MT" w:hAnsi="Gill Sans MT"/>
                <w:sz w:val="22"/>
              </w:rPr>
              <w:t>Head of centre</w:t>
            </w:r>
          </w:p>
        </w:tc>
        <w:tc>
          <w:tcPr>
            <w:tcW w:w="3013" w:type="dxa"/>
            <w:tcBorders>
              <w:top w:val="single" w:sz="4" w:space="0" w:color="000000"/>
              <w:left w:val="single" w:sz="4" w:space="0" w:color="000000"/>
              <w:bottom w:val="single" w:sz="4" w:space="0" w:color="000000"/>
              <w:right w:val="nil"/>
            </w:tcBorders>
          </w:tcPr>
          <w:p w14:paraId="6D0D7D8F" w14:textId="06987836" w:rsidR="00347C18" w:rsidRPr="00924C40" w:rsidRDefault="00CB3BF7" w:rsidP="00924C40">
            <w:pPr>
              <w:spacing w:after="0" w:line="259" w:lineRule="auto"/>
              <w:ind w:left="17" w:firstLine="0"/>
              <w:rPr>
                <w:rFonts w:ascii="Gill Sans MT" w:hAnsi="Gill Sans MT"/>
                <w:sz w:val="22"/>
              </w:rPr>
            </w:pPr>
            <w:r>
              <w:rPr>
                <w:rFonts w:ascii="Gill Sans MT" w:hAnsi="Gill Sans MT"/>
                <w:sz w:val="22"/>
              </w:rPr>
              <w:t>Mr Stephen Brownlow</w:t>
            </w:r>
          </w:p>
        </w:tc>
        <w:tc>
          <w:tcPr>
            <w:tcW w:w="3650" w:type="dxa"/>
            <w:tcBorders>
              <w:top w:val="single" w:sz="4" w:space="0" w:color="000000"/>
              <w:left w:val="nil"/>
              <w:bottom w:val="single" w:sz="4" w:space="0" w:color="000000"/>
              <w:right w:val="single" w:sz="4" w:space="0" w:color="000000"/>
            </w:tcBorders>
          </w:tcPr>
          <w:p w14:paraId="3996D668" w14:textId="77777777" w:rsidR="00347C18" w:rsidRPr="00924C40" w:rsidRDefault="00347C18" w:rsidP="00924C40">
            <w:pPr>
              <w:spacing w:after="160" w:line="259" w:lineRule="auto"/>
              <w:ind w:left="0" w:firstLine="0"/>
              <w:rPr>
                <w:rFonts w:ascii="Gill Sans MT" w:hAnsi="Gill Sans MT"/>
                <w:sz w:val="22"/>
              </w:rPr>
            </w:pPr>
          </w:p>
        </w:tc>
      </w:tr>
      <w:tr w:rsidR="00347C18" w:rsidRPr="00924C40" w14:paraId="36677154" w14:textId="77777777">
        <w:trPr>
          <w:trHeight w:val="279"/>
        </w:trPr>
        <w:tc>
          <w:tcPr>
            <w:tcW w:w="4081" w:type="dxa"/>
            <w:tcBorders>
              <w:top w:val="single" w:sz="4" w:space="0" w:color="000000"/>
              <w:left w:val="single" w:sz="4" w:space="0" w:color="000000"/>
              <w:bottom w:val="single" w:sz="4" w:space="0" w:color="000000"/>
              <w:right w:val="single" w:sz="4" w:space="0" w:color="000000"/>
            </w:tcBorders>
          </w:tcPr>
          <w:p w14:paraId="67E69AE2" w14:textId="77777777" w:rsidR="00347C18" w:rsidRPr="00924C40" w:rsidRDefault="00943995" w:rsidP="00924C40">
            <w:pPr>
              <w:spacing w:after="0" w:line="259" w:lineRule="auto"/>
              <w:ind w:left="17" w:firstLine="0"/>
              <w:rPr>
                <w:rFonts w:ascii="Gill Sans MT" w:hAnsi="Gill Sans MT"/>
                <w:sz w:val="22"/>
              </w:rPr>
            </w:pPr>
            <w:r w:rsidRPr="00924C40">
              <w:rPr>
                <w:rFonts w:ascii="Gill Sans MT" w:hAnsi="Gill Sans MT"/>
                <w:sz w:val="22"/>
              </w:rPr>
              <w:t>Senior leader(s)</w:t>
            </w:r>
          </w:p>
        </w:tc>
        <w:tc>
          <w:tcPr>
            <w:tcW w:w="3013" w:type="dxa"/>
            <w:tcBorders>
              <w:top w:val="single" w:sz="4" w:space="0" w:color="000000"/>
              <w:left w:val="single" w:sz="4" w:space="0" w:color="000000"/>
              <w:bottom w:val="single" w:sz="4" w:space="0" w:color="000000"/>
              <w:right w:val="nil"/>
            </w:tcBorders>
          </w:tcPr>
          <w:p w14:paraId="14D0C1C5" w14:textId="6BF73AD2" w:rsidR="00347C18" w:rsidRPr="00924C40" w:rsidRDefault="00943995" w:rsidP="00924C40">
            <w:pPr>
              <w:spacing w:after="0" w:line="259" w:lineRule="auto"/>
              <w:ind w:left="17" w:firstLine="0"/>
              <w:rPr>
                <w:rFonts w:ascii="Gill Sans MT" w:hAnsi="Gill Sans MT"/>
                <w:sz w:val="22"/>
              </w:rPr>
            </w:pPr>
            <w:r w:rsidRPr="00924C40">
              <w:rPr>
                <w:rFonts w:ascii="Gill Sans MT" w:hAnsi="Gill Sans MT"/>
                <w:sz w:val="22"/>
              </w:rPr>
              <w:t>Miss H Tanner Miss C Middlehurst</w:t>
            </w:r>
          </w:p>
        </w:tc>
        <w:tc>
          <w:tcPr>
            <w:tcW w:w="3650" w:type="dxa"/>
            <w:tcBorders>
              <w:top w:val="single" w:sz="4" w:space="0" w:color="000000"/>
              <w:left w:val="nil"/>
              <w:bottom w:val="single" w:sz="4" w:space="0" w:color="000000"/>
              <w:right w:val="single" w:sz="4" w:space="0" w:color="000000"/>
            </w:tcBorders>
          </w:tcPr>
          <w:p w14:paraId="27A66B19" w14:textId="77777777" w:rsidR="00347C18" w:rsidRPr="00924C40" w:rsidRDefault="00347C18" w:rsidP="00924C40">
            <w:pPr>
              <w:spacing w:after="160" w:line="259" w:lineRule="auto"/>
              <w:ind w:left="0" w:firstLine="0"/>
              <w:rPr>
                <w:rFonts w:ascii="Gill Sans MT" w:hAnsi="Gill Sans MT"/>
                <w:sz w:val="22"/>
              </w:rPr>
            </w:pPr>
          </w:p>
        </w:tc>
      </w:tr>
      <w:tr w:rsidR="00347C18" w:rsidRPr="00924C40" w14:paraId="784321E5" w14:textId="77777777">
        <w:trPr>
          <w:trHeight w:val="279"/>
        </w:trPr>
        <w:tc>
          <w:tcPr>
            <w:tcW w:w="4081" w:type="dxa"/>
            <w:tcBorders>
              <w:top w:val="single" w:sz="4" w:space="0" w:color="000000"/>
              <w:left w:val="single" w:sz="4" w:space="0" w:color="000000"/>
              <w:bottom w:val="single" w:sz="4" w:space="0" w:color="000000"/>
              <w:right w:val="single" w:sz="4" w:space="0" w:color="000000"/>
            </w:tcBorders>
          </w:tcPr>
          <w:p w14:paraId="397375CA" w14:textId="77777777" w:rsidR="00347C18" w:rsidRPr="00924C40" w:rsidRDefault="00943995" w:rsidP="00924C40">
            <w:pPr>
              <w:spacing w:after="0" w:line="259" w:lineRule="auto"/>
              <w:ind w:left="17" w:firstLine="0"/>
              <w:rPr>
                <w:rFonts w:ascii="Gill Sans MT" w:hAnsi="Gill Sans MT"/>
                <w:sz w:val="22"/>
              </w:rPr>
            </w:pPr>
            <w:r w:rsidRPr="00924C40">
              <w:rPr>
                <w:rFonts w:ascii="Gill Sans MT" w:hAnsi="Gill Sans MT"/>
                <w:sz w:val="22"/>
              </w:rPr>
              <w:t>Exams officer</w:t>
            </w:r>
          </w:p>
        </w:tc>
        <w:tc>
          <w:tcPr>
            <w:tcW w:w="3013" w:type="dxa"/>
            <w:tcBorders>
              <w:top w:val="single" w:sz="4" w:space="0" w:color="000000"/>
              <w:left w:val="single" w:sz="4" w:space="0" w:color="000000"/>
              <w:bottom w:val="single" w:sz="4" w:space="0" w:color="000000"/>
              <w:right w:val="nil"/>
            </w:tcBorders>
          </w:tcPr>
          <w:p w14:paraId="1D7A8ACB" w14:textId="22487514" w:rsidR="00347C18" w:rsidRPr="00924C40" w:rsidRDefault="00943995" w:rsidP="00924C40">
            <w:pPr>
              <w:spacing w:after="0" w:line="259" w:lineRule="auto"/>
              <w:ind w:left="17" w:firstLine="0"/>
              <w:rPr>
                <w:rFonts w:ascii="Gill Sans MT" w:hAnsi="Gill Sans MT"/>
                <w:sz w:val="22"/>
              </w:rPr>
            </w:pPr>
            <w:r w:rsidRPr="00924C40">
              <w:rPr>
                <w:rFonts w:ascii="Gill Sans MT" w:hAnsi="Gill Sans MT"/>
                <w:sz w:val="22"/>
              </w:rPr>
              <w:t>Mrs K Machin</w:t>
            </w:r>
          </w:p>
        </w:tc>
        <w:tc>
          <w:tcPr>
            <w:tcW w:w="3650" w:type="dxa"/>
            <w:tcBorders>
              <w:top w:val="single" w:sz="4" w:space="0" w:color="000000"/>
              <w:left w:val="nil"/>
              <w:bottom w:val="single" w:sz="4" w:space="0" w:color="000000"/>
              <w:right w:val="single" w:sz="4" w:space="0" w:color="000000"/>
            </w:tcBorders>
          </w:tcPr>
          <w:p w14:paraId="012B615F" w14:textId="77777777" w:rsidR="00347C18" w:rsidRPr="00924C40" w:rsidRDefault="00347C18" w:rsidP="00924C40">
            <w:pPr>
              <w:spacing w:after="160" w:line="259" w:lineRule="auto"/>
              <w:ind w:left="0" w:firstLine="0"/>
              <w:rPr>
                <w:rFonts w:ascii="Gill Sans MT" w:hAnsi="Gill Sans MT"/>
                <w:sz w:val="22"/>
              </w:rPr>
            </w:pPr>
          </w:p>
        </w:tc>
      </w:tr>
      <w:tr w:rsidR="00347C18" w:rsidRPr="00924C40" w14:paraId="2DC504CD" w14:textId="77777777">
        <w:trPr>
          <w:trHeight w:val="279"/>
        </w:trPr>
        <w:tc>
          <w:tcPr>
            <w:tcW w:w="4081" w:type="dxa"/>
            <w:tcBorders>
              <w:top w:val="single" w:sz="4" w:space="0" w:color="000000"/>
              <w:left w:val="single" w:sz="4" w:space="0" w:color="000000"/>
              <w:bottom w:val="single" w:sz="4" w:space="0" w:color="000000"/>
              <w:right w:val="single" w:sz="4" w:space="0" w:color="000000"/>
            </w:tcBorders>
          </w:tcPr>
          <w:p w14:paraId="42784AB9" w14:textId="77777777" w:rsidR="00347C18" w:rsidRPr="00924C40" w:rsidRDefault="00943995" w:rsidP="00924C40">
            <w:pPr>
              <w:spacing w:after="0" w:line="259" w:lineRule="auto"/>
              <w:ind w:left="17" w:firstLine="0"/>
              <w:rPr>
                <w:rFonts w:ascii="Gill Sans MT" w:hAnsi="Gill Sans MT"/>
                <w:sz w:val="22"/>
              </w:rPr>
            </w:pPr>
            <w:r w:rsidRPr="00924C40">
              <w:rPr>
                <w:rFonts w:ascii="Gill Sans MT" w:hAnsi="Gill Sans MT"/>
                <w:sz w:val="22"/>
              </w:rPr>
              <w:t>ALS lead/SENCo</w:t>
            </w:r>
          </w:p>
        </w:tc>
        <w:tc>
          <w:tcPr>
            <w:tcW w:w="3013" w:type="dxa"/>
            <w:tcBorders>
              <w:top w:val="single" w:sz="4" w:space="0" w:color="000000"/>
              <w:left w:val="single" w:sz="4" w:space="0" w:color="000000"/>
              <w:bottom w:val="single" w:sz="4" w:space="0" w:color="000000"/>
              <w:right w:val="nil"/>
            </w:tcBorders>
          </w:tcPr>
          <w:p w14:paraId="1BD77C3E" w14:textId="50C0425A" w:rsidR="00347C18" w:rsidRPr="00924C40" w:rsidRDefault="00943995" w:rsidP="00924C40">
            <w:pPr>
              <w:spacing w:after="0" w:line="259" w:lineRule="auto"/>
              <w:ind w:left="17" w:firstLine="0"/>
              <w:rPr>
                <w:rFonts w:ascii="Gill Sans MT" w:hAnsi="Gill Sans MT"/>
                <w:sz w:val="22"/>
              </w:rPr>
            </w:pPr>
            <w:r w:rsidRPr="00924C40">
              <w:rPr>
                <w:rFonts w:ascii="Gill Sans MT" w:hAnsi="Gill Sans MT"/>
                <w:sz w:val="22"/>
              </w:rPr>
              <w:t>Mrs S Nash</w:t>
            </w:r>
          </w:p>
        </w:tc>
        <w:tc>
          <w:tcPr>
            <w:tcW w:w="3650" w:type="dxa"/>
            <w:tcBorders>
              <w:top w:val="single" w:sz="4" w:space="0" w:color="000000"/>
              <w:left w:val="nil"/>
              <w:bottom w:val="single" w:sz="4" w:space="0" w:color="000000"/>
              <w:right w:val="single" w:sz="4" w:space="0" w:color="000000"/>
            </w:tcBorders>
          </w:tcPr>
          <w:p w14:paraId="34C6129E" w14:textId="77777777" w:rsidR="00347C18" w:rsidRPr="00924C40" w:rsidRDefault="00347C18" w:rsidP="00924C40">
            <w:pPr>
              <w:spacing w:after="160" w:line="259" w:lineRule="auto"/>
              <w:ind w:left="0" w:firstLine="0"/>
              <w:rPr>
                <w:rFonts w:ascii="Gill Sans MT" w:hAnsi="Gill Sans MT"/>
                <w:sz w:val="22"/>
              </w:rPr>
            </w:pPr>
          </w:p>
        </w:tc>
      </w:tr>
      <w:tr w:rsidR="00347C18" w:rsidRPr="00924C40" w14:paraId="79FE251D" w14:textId="77777777">
        <w:trPr>
          <w:trHeight w:val="279"/>
        </w:trPr>
        <w:tc>
          <w:tcPr>
            <w:tcW w:w="4081" w:type="dxa"/>
            <w:tcBorders>
              <w:top w:val="single" w:sz="4" w:space="0" w:color="000000"/>
              <w:left w:val="single" w:sz="4" w:space="0" w:color="000000"/>
              <w:bottom w:val="single" w:sz="4" w:space="0" w:color="000000"/>
              <w:right w:val="single" w:sz="4" w:space="0" w:color="000000"/>
            </w:tcBorders>
          </w:tcPr>
          <w:p w14:paraId="7A55F84C" w14:textId="77777777" w:rsidR="00347C18" w:rsidRPr="00924C40" w:rsidRDefault="00943995" w:rsidP="00924C40">
            <w:pPr>
              <w:spacing w:after="0" w:line="259" w:lineRule="auto"/>
              <w:ind w:left="17" w:firstLine="0"/>
              <w:rPr>
                <w:rFonts w:ascii="Gill Sans MT" w:hAnsi="Gill Sans MT"/>
                <w:sz w:val="22"/>
              </w:rPr>
            </w:pPr>
            <w:r w:rsidRPr="00924C40">
              <w:rPr>
                <w:rFonts w:ascii="Gill Sans MT" w:hAnsi="Gill Sans MT"/>
                <w:sz w:val="22"/>
              </w:rPr>
              <w:t>Other staff (if applicable)</w:t>
            </w:r>
          </w:p>
        </w:tc>
        <w:tc>
          <w:tcPr>
            <w:tcW w:w="3013" w:type="dxa"/>
            <w:tcBorders>
              <w:top w:val="single" w:sz="4" w:space="0" w:color="000000"/>
              <w:left w:val="single" w:sz="4" w:space="0" w:color="000000"/>
              <w:bottom w:val="single" w:sz="4" w:space="0" w:color="000000"/>
              <w:right w:val="nil"/>
            </w:tcBorders>
          </w:tcPr>
          <w:p w14:paraId="4F2374EB" w14:textId="7ABE5879" w:rsidR="00347C18" w:rsidRPr="00924C40" w:rsidRDefault="00943995" w:rsidP="00924C40">
            <w:pPr>
              <w:spacing w:after="0" w:line="259" w:lineRule="auto"/>
              <w:ind w:left="17" w:firstLine="0"/>
              <w:rPr>
                <w:rFonts w:ascii="Gill Sans MT" w:hAnsi="Gill Sans MT"/>
                <w:sz w:val="22"/>
              </w:rPr>
            </w:pPr>
            <w:r w:rsidRPr="00924C40">
              <w:rPr>
                <w:rFonts w:ascii="Gill Sans MT" w:hAnsi="Gill Sans MT"/>
                <w:sz w:val="22"/>
              </w:rPr>
              <w:t>Not Applicable</w:t>
            </w:r>
          </w:p>
        </w:tc>
        <w:tc>
          <w:tcPr>
            <w:tcW w:w="3650" w:type="dxa"/>
            <w:tcBorders>
              <w:top w:val="single" w:sz="4" w:space="0" w:color="000000"/>
              <w:left w:val="nil"/>
              <w:bottom w:val="single" w:sz="4" w:space="0" w:color="000000"/>
              <w:right w:val="single" w:sz="4" w:space="0" w:color="000000"/>
            </w:tcBorders>
          </w:tcPr>
          <w:p w14:paraId="1E493836" w14:textId="77777777" w:rsidR="00347C18" w:rsidRPr="00924C40" w:rsidRDefault="00347C18" w:rsidP="00924C40">
            <w:pPr>
              <w:spacing w:after="160" w:line="259" w:lineRule="auto"/>
              <w:ind w:left="0" w:firstLine="0"/>
              <w:rPr>
                <w:rFonts w:ascii="Gill Sans MT" w:hAnsi="Gill Sans MT"/>
                <w:sz w:val="22"/>
              </w:rPr>
            </w:pPr>
          </w:p>
        </w:tc>
      </w:tr>
    </w:tbl>
    <w:p w14:paraId="25E2BDE7" w14:textId="77777777" w:rsidR="00347C18" w:rsidRPr="00924C40" w:rsidRDefault="00943995" w:rsidP="00924C40">
      <w:pPr>
        <w:spacing w:after="247" w:line="259" w:lineRule="auto"/>
        <w:ind w:left="0" w:firstLine="0"/>
        <w:rPr>
          <w:rFonts w:ascii="Gill Sans MT" w:hAnsi="Gill Sans MT"/>
          <w:sz w:val="22"/>
        </w:rPr>
      </w:pPr>
      <w:r w:rsidRPr="00924C40">
        <w:rPr>
          <w:rFonts w:ascii="Gill Sans MT" w:hAnsi="Gill Sans MT"/>
          <w:sz w:val="22"/>
        </w:rPr>
        <w:t xml:space="preserve"> </w:t>
      </w:r>
    </w:p>
    <w:p w14:paraId="069BFDD8" w14:textId="77777777" w:rsidR="00347C18" w:rsidRPr="00924C40" w:rsidRDefault="00943995" w:rsidP="00924C40">
      <w:pPr>
        <w:ind w:right="42"/>
        <w:rPr>
          <w:rFonts w:ascii="Gill Sans MT" w:hAnsi="Gill Sans MT"/>
          <w:sz w:val="22"/>
        </w:rPr>
      </w:pPr>
      <w:r w:rsidRPr="00924C40">
        <w:rPr>
          <w:rFonts w:ascii="Gill Sans MT" w:hAnsi="Gill Sans MT"/>
          <w:sz w:val="22"/>
        </w:rPr>
        <w:t>This plan is reviewed and updated annually to ensure that exam contingency planning at Gospel Oak School is managed in accordance with current requirements and regulations.</w:t>
      </w:r>
    </w:p>
    <w:p w14:paraId="2966006A" w14:textId="77777777" w:rsidR="00347C18" w:rsidRPr="00924C40" w:rsidRDefault="00943995" w:rsidP="00924C40">
      <w:pPr>
        <w:pStyle w:val="Heading1"/>
        <w:ind w:left="-5"/>
        <w:rPr>
          <w:rFonts w:ascii="Gill Sans MT" w:hAnsi="Gill Sans MT"/>
          <w:sz w:val="22"/>
        </w:rPr>
      </w:pPr>
      <w:r w:rsidRPr="00924C40">
        <w:rPr>
          <w:rFonts w:ascii="Gill Sans MT" w:hAnsi="Gill Sans MT"/>
          <w:sz w:val="22"/>
        </w:rPr>
        <w:t>Purpose of the plan</w:t>
      </w:r>
    </w:p>
    <w:p w14:paraId="492ABE25" w14:textId="77777777" w:rsidR="00347C18" w:rsidRPr="00924C40" w:rsidRDefault="00943995" w:rsidP="00924C40">
      <w:pPr>
        <w:ind w:right="42"/>
        <w:rPr>
          <w:rFonts w:ascii="Gill Sans MT" w:hAnsi="Gill Sans MT"/>
          <w:sz w:val="22"/>
        </w:rPr>
      </w:pPr>
      <w:r w:rsidRPr="00924C40">
        <w:rPr>
          <w:rFonts w:ascii="Gill Sans MT" w:hAnsi="Gill Sans MT"/>
          <w:sz w:val="22"/>
        </w:rPr>
        <w:t>This plan examines potential risks and issues that could cause disruption to the exam process.</w:t>
      </w:r>
    </w:p>
    <w:p w14:paraId="07CD70E7" w14:textId="77777777" w:rsidR="00347C18" w:rsidRPr="00924C40" w:rsidRDefault="00943995" w:rsidP="00924C40">
      <w:pPr>
        <w:ind w:right="42"/>
        <w:rPr>
          <w:rFonts w:ascii="Gill Sans MT" w:hAnsi="Gill Sans MT"/>
          <w:sz w:val="22"/>
        </w:rPr>
      </w:pPr>
      <w:r w:rsidRPr="00924C40">
        <w:rPr>
          <w:rFonts w:ascii="Gill Sans MT" w:hAnsi="Gill Sans MT"/>
          <w:sz w:val="22"/>
        </w:rPr>
        <w:t>By outlining actions/procedures to be invoked in case of disruption it is intended to mitigate the impact these disruptions have on our exam process at Gospel Oak School.</w:t>
      </w:r>
    </w:p>
    <w:p w14:paraId="6F711120" w14:textId="77777777" w:rsidR="00347C18" w:rsidRPr="00924C40" w:rsidRDefault="00943995" w:rsidP="00924C40">
      <w:pPr>
        <w:ind w:right="42"/>
        <w:rPr>
          <w:rFonts w:ascii="Gill Sans MT" w:hAnsi="Gill Sans MT"/>
          <w:sz w:val="22"/>
        </w:rPr>
      </w:pPr>
      <w:r w:rsidRPr="00924C40">
        <w:rPr>
          <w:rFonts w:ascii="Gill Sans MT" w:hAnsi="Gill Sans MT"/>
          <w:sz w:val="22"/>
        </w:rPr>
        <w:t xml:space="preserve">Alongside internal processes this plan is informed by the Ofqual </w:t>
      </w:r>
      <w:r w:rsidRPr="00924C40">
        <w:rPr>
          <w:rFonts w:ascii="Gill Sans MT" w:hAnsi="Gill Sans MT"/>
          <w:b/>
          <w:sz w:val="22"/>
        </w:rPr>
        <w:t>Exam system contingency plan: England, Wales and Northern Ireland</w:t>
      </w:r>
      <w:r w:rsidRPr="00924C40">
        <w:rPr>
          <w:rFonts w:ascii="Gill Sans MT" w:hAnsi="Gill Sans MT"/>
          <w:sz w:val="22"/>
        </w:rPr>
        <w:t xml:space="preserve"> which provides guidance in the publication, 'What schools and colleges and other centres should do if exams or other assessments are seriously disrupted' and the </w:t>
      </w:r>
      <w:r w:rsidRPr="00924C40">
        <w:rPr>
          <w:rFonts w:ascii="Gill Sans MT" w:hAnsi="Gill Sans MT"/>
          <w:b/>
          <w:sz w:val="22"/>
        </w:rPr>
        <w:t>JCQ Joint Contingency Plan</w:t>
      </w:r>
      <w:r w:rsidRPr="00924C40">
        <w:rPr>
          <w:rFonts w:ascii="Gill Sans MT" w:hAnsi="Gill Sans MT"/>
          <w:sz w:val="22"/>
        </w:rPr>
        <w:t xml:space="preserve"> for the Examination System in England, Wales and Northern Ireland.</w:t>
      </w:r>
    </w:p>
    <w:p w14:paraId="5FAAF634" w14:textId="77777777" w:rsidR="00347C18" w:rsidRPr="00924C40" w:rsidRDefault="00943995" w:rsidP="00924C40">
      <w:pPr>
        <w:spacing w:after="103" w:line="429" w:lineRule="auto"/>
        <w:ind w:left="6" w:right="14"/>
        <w:rPr>
          <w:rFonts w:ascii="Gill Sans MT" w:hAnsi="Gill Sans MT"/>
          <w:sz w:val="22"/>
        </w:rPr>
      </w:pPr>
      <w:r w:rsidRPr="00924C40">
        <w:rPr>
          <w:rFonts w:ascii="Gill Sans MT" w:hAnsi="Gill Sans MT"/>
          <w:sz w:val="22"/>
        </w:rPr>
        <w:t xml:space="preserve">This plan details how Gospel Oak School complies with the JCQ's </w:t>
      </w:r>
      <w:r w:rsidRPr="00924C40">
        <w:rPr>
          <w:rFonts w:ascii="Gill Sans MT" w:hAnsi="Gill Sans MT"/>
          <w:b/>
          <w:sz w:val="22"/>
        </w:rPr>
        <w:t xml:space="preserve">General Regulations for Approved Centres </w:t>
      </w:r>
      <w:r w:rsidRPr="00924C40">
        <w:rPr>
          <w:rFonts w:ascii="Gill Sans MT" w:hAnsi="Gill Sans MT"/>
          <w:sz w:val="22"/>
        </w:rPr>
        <w:t>(section 5.3, Centre management) by having in place a written examination contingency plan which covers all aspects of examination administration. This will allow members of the senior leadership team to act immediately in the event of an emergency or staff absence</w:t>
      </w:r>
      <w:r w:rsidRPr="00924C40">
        <w:rPr>
          <w:rFonts w:ascii="Gill Sans MT" w:hAnsi="Gill Sans MT"/>
          <w:i/>
          <w:color w:val="000000"/>
          <w:sz w:val="22"/>
        </w:rPr>
        <w:t xml:space="preserve">. </w:t>
      </w:r>
      <w:r w:rsidRPr="00924C40">
        <w:rPr>
          <w:rFonts w:ascii="Gill Sans MT" w:hAnsi="Gill Sans MT"/>
          <w:sz w:val="22"/>
        </w:rPr>
        <w:t xml:space="preserve">The examination contingency plan should reinforce procedures in the event of the centre being unavailable for examinations, or on results day, owing to an unforeseen emergency. The potential impact of a cyber-attack should also be considered. </w:t>
      </w:r>
      <w:r w:rsidRPr="00924C40">
        <w:rPr>
          <w:rFonts w:ascii="Gill Sans MT" w:hAnsi="Gill Sans MT"/>
          <w:b/>
          <w:sz w:val="22"/>
        </w:rPr>
        <w:t xml:space="preserve">Operating across more than one centre </w:t>
      </w:r>
      <w:r w:rsidRPr="00924C40">
        <w:rPr>
          <w:rFonts w:ascii="Gill Sans MT" w:hAnsi="Gill Sans MT"/>
          <w:sz w:val="22"/>
        </w:rPr>
        <w:t>This does not apply to this centre.</w:t>
      </w:r>
    </w:p>
    <w:p w14:paraId="3CB41337" w14:textId="77777777" w:rsidR="00347C18" w:rsidRPr="00924C40" w:rsidRDefault="00943995" w:rsidP="00924C40">
      <w:pPr>
        <w:spacing w:after="270" w:line="259" w:lineRule="auto"/>
        <w:ind w:left="0" w:firstLine="0"/>
        <w:rPr>
          <w:rFonts w:ascii="Gill Sans MT" w:hAnsi="Gill Sans MT"/>
          <w:sz w:val="22"/>
        </w:rPr>
      </w:pPr>
      <w:r w:rsidRPr="00924C40">
        <w:rPr>
          <w:rFonts w:ascii="Gill Sans MT" w:hAnsi="Gill Sans MT"/>
          <w:sz w:val="22"/>
        </w:rPr>
        <w:t xml:space="preserve"> </w:t>
      </w:r>
    </w:p>
    <w:p w14:paraId="6351F527" w14:textId="77777777" w:rsidR="00347C18" w:rsidRPr="00924C40" w:rsidRDefault="00943995" w:rsidP="00924C40">
      <w:pPr>
        <w:pStyle w:val="Heading1"/>
        <w:ind w:left="-5"/>
        <w:rPr>
          <w:rFonts w:ascii="Gill Sans MT" w:hAnsi="Gill Sans MT"/>
          <w:sz w:val="22"/>
        </w:rPr>
      </w:pPr>
      <w:r w:rsidRPr="00924C40">
        <w:rPr>
          <w:rFonts w:ascii="Gill Sans MT" w:hAnsi="Gill Sans MT"/>
          <w:sz w:val="22"/>
        </w:rPr>
        <w:t>Possible causes of disruption to the exam process</w:t>
      </w:r>
    </w:p>
    <w:p w14:paraId="5A36C0A5" w14:textId="77777777" w:rsidR="00347C18" w:rsidRPr="00924C40" w:rsidRDefault="00943995" w:rsidP="00924C40">
      <w:pPr>
        <w:pStyle w:val="Heading2"/>
        <w:ind w:left="-5"/>
        <w:rPr>
          <w:rFonts w:ascii="Gill Sans MT" w:hAnsi="Gill Sans MT"/>
          <w:b/>
          <w:bCs/>
          <w:color w:val="FF0000"/>
          <w:sz w:val="24"/>
          <w:szCs w:val="24"/>
          <w:u w:val="single"/>
        </w:rPr>
      </w:pPr>
      <w:r w:rsidRPr="00924C40">
        <w:rPr>
          <w:rFonts w:ascii="Gill Sans MT" w:hAnsi="Gill Sans MT"/>
          <w:b/>
          <w:bCs/>
          <w:color w:val="FF0000"/>
          <w:sz w:val="24"/>
          <w:szCs w:val="24"/>
          <w:u w:val="single"/>
        </w:rPr>
        <w:t>1. Exams officer absence at key points in the exam process (exam cycle)</w:t>
      </w:r>
    </w:p>
    <w:p w14:paraId="01894DDD" w14:textId="77777777" w:rsidR="00347C18" w:rsidRPr="00924C40" w:rsidRDefault="00943995" w:rsidP="00924C40">
      <w:pPr>
        <w:spacing w:after="246" w:line="259" w:lineRule="auto"/>
        <w:ind w:left="6" w:right="5807"/>
        <w:rPr>
          <w:rFonts w:ascii="Gill Sans MT" w:hAnsi="Gill Sans MT"/>
          <w:sz w:val="22"/>
        </w:rPr>
      </w:pPr>
      <w:r w:rsidRPr="00924C40">
        <w:rPr>
          <w:rFonts w:ascii="Gill Sans MT" w:hAnsi="Gill Sans MT"/>
          <w:b/>
          <w:sz w:val="22"/>
        </w:rPr>
        <w:t>Criteria for implementation of the plan</w:t>
      </w:r>
    </w:p>
    <w:p w14:paraId="0B7CDB8C" w14:textId="77777777" w:rsidR="00347C18" w:rsidRPr="00924C40" w:rsidRDefault="00943995" w:rsidP="00924C40">
      <w:pPr>
        <w:ind w:right="42"/>
        <w:rPr>
          <w:rFonts w:ascii="Gill Sans MT" w:hAnsi="Gill Sans MT"/>
          <w:sz w:val="22"/>
        </w:rPr>
      </w:pPr>
      <w:r w:rsidRPr="00924C40">
        <w:rPr>
          <w:rFonts w:ascii="Gill Sans MT" w:hAnsi="Gill Sans MT"/>
          <w:sz w:val="22"/>
        </w:rPr>
        <w:t>Key tasks required in the management and administration of the exam cycle not undertaken including:</w:t>
      </w:r>
    </w:p>
    <w:p w14:paraId="4FFF4F8B" w14:textId="77777777" w:rsidR="00347C18" w:rsidRPr="00924C40" w:rsidRDefault="00943995" w:rsidP="00924C40">
      <w:pPr>
        <w:ind w:right="42"/>
        <w:rPr>
          <w:rFonts w:ascii="Gill Sans MT" w:hAnsi="Gill Sans MT"/>
          <w:sz w:val="22"/>
        </w:rPr>
      </w:pPr>
      <w:r w:rsidRPr="00924C40">
        <w:rPr>
          <w:rFonts w:ascii="Gill Sans MT" w:hAnsi="Gill Sans MT"/>
          <w:sz w:val="22"/>
        </w:rPr>
        <w:t>Planning</w:t>
      </w:r>
    </w:p>
    <w:p w14:paraId="109B69FE" w14:textId="77777777" w:rsidR="00347C18" w:rsidRPr="00924C40" w:rsidRDefault="00943995" w:rsidP="00924C40">
      <w:pPr>
        <w:spacing w:after="0" w:line="417" w:lineRule="auto"/>
        <w:ind w:left="357" w:right="764"/>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58240" behindDoc="0" locked="0" layoutInCell="1" allowOverlap="1" wp14:anchorId="49870ACB" wp14:editId="5CB5FD03">
                <wp:simplePos x="0" y="0"/>
                <wp:positionH relativeFrom="column">
                  <wp:posOffset>220075</wp:posOffset>
                </wp:positionH>
                <wp:positionV relativeFrom="paragraph">
                  <wp:posOffset>40098</wp:posOffset>
                </wp:positionV>
                <wp:extent cx="28397" cy="482746"/>
                <wp:effectExtent l="0" t="0" r="0" b="0"/>
                <wp:wrapSquare wrapText="bothSides"/>
                <wp:docPr id="13870" name="Group 13870"/>
                <wp:cNvGraphicFramePr/>
                <a:graphic xmlns:a="http://schemas.openxmlformats.org/drawingml/2006/main">
                  <a:graphicData uri="http://schemas.microsoft.com/office/word/2010/wordprocessingGroup">
                    <wpg:wgp>
                      <wpg:cNvGrpSpPr/>
                      <wpg:grpSpPr>
                        <a:xfrm>
                          <a:off x="0" y="0"/>
                          <a:ext cx="28397" cy="482746"/>
                          <a:chOff x="0" y="0"/>
                          <a:chExt cx="28397" cy="482746"/>
                        </a:xfrm>
                      </wpg:grpSpPr>
                      <wps:wsp>
                        <wps:cNvPr id="172" name="Shape 172"/>
                        <wps:cNvSpPr/>
                        <wps:spPr>
                          <a:xfrm>
                            <a:off x="0" y="0"/>
                            <a:ext cx="28397" cy="28398"/>
                          </a:xfrm>
                          <a:custGeom>
                            <a:avLst/>
                            <a:gdLst/>
                            <a:ahLst/>
                            <a:cxnLst/>
                            <a:rect l="0" t="0" r="0" b="0"/>
                            <a:pathLst>
                              <a:path w="28397" h="28398">
                                <a:moveTo>
                                  <a:pt x="14198" y="0"/>
                                </a:moveTo>
                                <a:cubicBezTo>
                                  <a:pt x="22040" y="0"/>
                                  <a:pt x="28397" y="6358"/>
                                  <a:pt x="28397" y="14199"/>
                                </a:cubicBezTo>
                                <a:cubicBezTo>
                                  <a:pt x="28397" y="22041"/>
                                  <a:pt x="22040" y="28398"/>
                                  <a:pt x="14198" y="28398"/>
                                </a:cubicBezTo>
                                <a:cubicBezTo>
                                  <a:pt x="6357" y="28398"/>
                                  <a:pt x="0" y="22041"/>
                                  <a:pt x="0" y="14199"/>
                                </a:cubicBezTo>
                                <a:cubicBezTo>
                                  <a:pt x="0" y="6358"/>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174" name="Shape 174"/>
                        <wps:cNvSpPr/>
                        <wps:spPr>
                          <a:xfrm>
                            <a:off x="0" y="227175"/>
                            <a:ext cx="28397" cy="28397"/>
                          </a:xfrm>
                          <a:custGeom>
                            <a:avLst/>
                            <a:gdLst/>
                            <a:ahLst/>
                            <a:cxnLst/>
                            <a:rect l="0" t="0" r="0" b="0"/>
                            <a:pathLst>
                              <a:path w="28397" h="28397">
                                <a:moveTo>
                                  <a:pt x="14198" y="0"/>
                                </a:moveTo>
                                <a:cubicBezTo>
                                  <a:pt x="22040" y="0"/>
                                  <a:pt x="28397" y="6358"/>
                                  <a:pt x="28397" y="14198"/>
                                </a:cubicBezTo>
                                <a:cubicBezTo>
                                  <a:pt x="28397" y="22039"/>
                                  <a:pt x="22040" y="28397"/>
                                  <a:pt x="14198" y="28397"/>
                                </a:cubicBezTo>
                                <a:cubicBezTo>
                                  <a:pt x="6357" y="28397"/>
                                  <a:pt x="0" y="22039"/>
                                  <a:pt x="0" y="14198"/>
                                </a:cubicBezTo>
                                <a:cubicBezTo>
                                  <a:pt x="0" y="6358"/>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176" name="Shape 176"/>
                        <wps:cNvSpPr/>
                        <wps:spPr>
                          <a:xfrm>
                            <a:off x="0" y="454349"/>
                            <a:ext cx="28397" cy="28397"/>
                          </a:xfrm>
                          <a:custGeom>
                            <a:avLst/>
                            <a:gdLst/>
                            <a:ahLst/>
                            <a:cxnLst/>
                            <a:rect l="0" t="0" r="0" b="0"/>
                            <a:pathLst>
                              <a:path w="28397" h="28397">
                                <a:moveTo>
                                  <a:pt x="14198" y="0"/>
                                </a:moveTo>
                                <a:cubicBezTo>
                                  <a:pt x="22040" y="0"/>
                                  <a:pt x="28397" y="6358"/>
                                  <a:pt x="28397" y="14199"/>
                                </a:cubicBezTo>
                                <a:cubicBezTo>
                                  <a:pt x="28397" y="22039"/>
                                  <a:pt x="22040" y="28397"/>
                                  <a:pt x="14198" y="28397"/>
                                </a:cubicBezTo>
                                <a:cubicBezTo>
                                  <a:pt x="6357" y="28397"/>
                                  <a:pt x="0" y="22039"/>
                                  <a:pt x="0" y="14199"/>
                                </a:cubicBezTo>
                                <a:cubicBezTo>
                                  <a:pt x="0" y="6358"/>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3870" style="width:2.23597pt;height:38.0115pt;position:absolute;mso-position-horizontal-relative:text;mso-position-horizontal:absolute;margin-left:17.3287pt;mso-position-vertical-relative:text;margin-top:3.15735pt;" coordsize="283,4827">
                <v:shape id="Shape 172" style="position:absolute;width:283;height:283;left:0;top:0;" coordsize="28397,28398" path="m14198,0c22040,0,28397,6358,28397,14199c28397,22041,22040,28398,14198,28398c6357,28398,0,22041,0,14199c0,6358,6357,0,14198,0x">
                  <v:stroke weight="0.558992pt" endcap="square" joinstyle="bevel" on="true" color="#303030"/>
                  <v:fill on="true" color="#303030"/>
                </v:shape>
                <v:shape id="Shape 174" style="position:absolute;width:283;height:283;left:0;top:2271;" coordsize="28397,28397" path="m14198,0c22040,0,28397,6358,28397,14198c28397,22039,22040,28397,14198,28397c6357,28397,0,22039,0,14198c0,6358,6357,0,14198,0x">
                  <v:stroke weight="0.558992pt" endcap="square" joinstyle="bevel" on="true" color="#303030"/>
                  <v:fill on="true" color="#303030"/>
                </v:shape>
                <v:shape id="Shape 176" style="position:absolute;width:283;height:283;left:0;top:4543;" coordsize="28397,28397" path="m14198,0c22040,0,28397,6358,28397,14199c28397,22039,22040,28397,14198,28397c6357,28397,0,22039,0,14199c0,6358,6357,0,14198,0x">
                  <v:stroke weight="0.558992pt" endcap="square" joinstyle="bevel" on="true" color="#303030"/>
                  <v:fill on="true" color="#303030"/>
                </v:shape>
                <w10:wrap type="square"/>
              </v:group>
            </w:pict>
          </mc:Fallback>
        </mc:AlternateContent>
      </w:r>
      <w:r w:rsidRPr="00924C40">
        <w:rPr>
          <w:rFonts w:ascii="Gill Sans MT" w:hAnsi="Gill Sans MT"/>
          <w:sz w:val="22"/>
        </w:rPr>
        <w:t>annual data collection exercise not undertaken to collate information on qualifications and awarding body specifications being delivered annual exams plan not produced identifying essential key tasks, key dates and deadlines sufficient invigilators not recruited</w:t>
      </w:r>
    </w:p>
    <w:p w14:paraId="353DF304" w14:textId="77777777" w:rsidR="00347C18" w:rsidRPr="00924C40" w:rsidRDefault="00943995" w:rsidP="00924C40">
      <w:pPr>
        <w:ind w:right="42"/>
        <w:rPr>
          <w:rFonts w:ascii="Gill Sans MT" w:hAnsi="Gill Sans MT"/>
          <w:sz w:val="22"/>
        </w:rPr>
      </w:pPr>
      <w:r w:rsidRPr="00924C40">
        <w:rPr>
          <w:rFonts w:ascii="Gill Sans MT" w:hAnsi="Gill Sans MT"/>
          <w:sz w:val="22"/>
        </w:rPr>
        <w:t>Entries</w:t>
      </w:r>
    </w:p>
    <w:p w14:paraId="24A0ADB5" w14:textId="77777777" w:rsidR="00347C18" w:rsidRPr="00924C40" w:rsidRDefault="00943995" w:rsidP="00924C40">
      <w:pPr>
        <w:spacing w:after="0" w:line="417" w:lineRule="auto"/>
        <w:ind w:left="357" w:right="1054"/>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59264" behindDoc="0" locked="0" layoutInCell="1" allowOverlap="1" wp14:anchorId="4CB8522D" wp14:editId="56356C60">
                <wp:simplePos x="0" y="0"/>
                <wp:positionH relativeFrom="column">
                  <wp:posOffset>220075</wp:posOffset>
                </wp:positionH>
                <wp:positionV relativeFrom="paragraph">
                  <wp:posOffset>40098</wp:posOffset>
                </wp:positionV>
                <wp:extent cx="28397" cy="482746"/>
                <wp:effectExtent l="0" t="0" r="0" b="0"/>
                <wp:wrapSquare wrapText="bothSides"/>
                <wp:docPr id="13871" name="Group 13871"/>
                <wp:cNvGraphicFramePr/>
                <a:graphic xmlns:a="http://schemas.openxmlformats.org/drawingml/2006/main">
                  <a:graphicData uri="http://schemas.microsoft.com/office/word/2010/wordprocessingGroup">
                    <wpg:wgp>
                      <wpg:cNvGrpSpPr/>
                      <wpg:grpSpPr>
                        <a:xfrm>
                          <a:off x="0" y="0"/>
                          <a:ext cx="28397" cy="482746"/>
                          <a:chOff x="0" y="0"/>
                          <a:chExt cx="28397" cy="482746"/>
                        </a:xfrm>
                      </wpg:grpSpPr>
                      <wps:wsp>
                        <wps:cNvPr id="179" name="Shape 179"/>
                        <wps:cNvSpPr/>
                        <wps:spPr>
                          <a:xfrm>
                            <a:off x="0" y="0"/>
                            <a:ext cx="28397" cy="28397"/>
                          </a:xfrm>
                          <a:custGeom>
                            <a:avLst/>
                            <a:gdLst/>
                            <a:ahLst/>
                            <a:cxnLst/>
                            <a:rect l="0" t="0" r="0" b="0"/>
                            <a:pathLst>
                              <a:path w="28397" h="28397">
                                <a:moveTo>
                                  <a:pt x="14198" y="0"/>
                                </a:moveTo>
                                <a:cubicBezTo>
                                  <a:pt x="22040" y="0"/>
                                  <a:pt x="28397" y="6358"/>
                                  <a:pt x="28397" y="14199"/>
                                </a:cubicBezTo>
                                <a:cubicBezTo>
                                  <a:pt x="28397" y="22041"/>
                                  <a:pt x="22040" y="28397"/>
                                  <a:pt x="14198" y="28397"/>
                                </a:cubicBezTo>
                                <a:cubicBezTo>
                                  <a:pt x="6357" y="28397"/>
                                  <a:pt x="0" y="22041"/>
                                  <a:pt x="0" y="14199"/>
                                </a:cubicBezTo>
                                <a:cubicBezTo>
                                  <a:pt x="0" y="6358"/>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181" name="Shape 181"/>
                        <wps:cNvSpPr/>
                        <wps:spPr>
                          <a:xfrm>
                            <a:off x="0" y="227175"/>
                            <a:ext cx="28397" cy="28397"/>
                          </a:xfrm>
                          <a:custGeom>
                            <a:avLst/>
                            <a:gdLst/>
                            <a:ahLst/>
                            <a:cxnLst/>
                            <a:rect l="0" t="0" r="0" b="0"/>
                            <a:pathLst>
                              <a:path w="28397" h="28397">
                                <a:moveTo>
                                  <a:pt x="14198" y="0"/>
                                </a:moveTo>
                                <a:cubicBezTo>
                                  <a:pt x="22040" y="0"/>
                                  <a:pt x="28397" y="6356"/>
                                  <a:pt x="28397" y="14198"/>
                                </a:cubicBezTo>
                                <a:cubicBezTo>
                                  <a:pt x="28397" y="22039"/>
                                  <a:pt x="22040" y="28397"/>
                                  <a:pt x="14198" y="28397"/>
                                </a:cubicBezTo>
                                <a:cubicBezTo>
                                  <a:pt x="6357" y="28397"/>
                                  <a:pt x="0" y="22039"/>
                                  <a:pt x="0" y="14198"/>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183" name="Shape 183"/>
                        <wps:cNvSpPr/>
                        <wps:spPr>
                          <a:xfrm>
                            <a:off x="0" y="454349"/>
                            <a:ext cx="28397" cy="28397"/>
                          </a:xfrm>
                          <a:custGeom>
                            <a:avLst/>
                            <a:gdLst/>
                            <a:ahLst/>
                            <a:cxnLst/>
                            <a:rect l="0" t="0" r="0" b="0"/>
                            <a:pathLst>
                              <a:path w="28397" h="28397">
                                <a:moveTo>
                                  <a:pt x="14198" y="0"/>
                                </a:moveTo>
                                <a:cubicBezTo>
                                  <a:pt x="22040" y="0"/>
                                  <a:pt x="28397" y="6358"/>
                                  <a:pt x="28397" y="14198"/>
                                </a:cubicBezTo>
                                <a:cubicBezTo>
                                  <a:pt x="28397" y="22039"/>
                                  <a:pt x="22040" y="28397"/>
                                  <a:pt x="14198" y="28397"/>
                                </a:cubicBezTo>
                                <a:cubicBezTo>
                                  <a:pt x="6357" y="28397"/>
                                  <a:pt x="0" y="22039"/>
                                  <a:pt x="0" y="14198"/>
                                </a:cubicBezTo>
                                <a:cubicBezTo>
                                  <a:pt x="0" y="6358"/>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3871" style="width:2.23597pt;height:38.0115pt;position:absolute;mso-position-horizontal-relative:text;mso-position-horizontal:absolute;margin-left:17.3287pt;mso-position-vertical-relative:text;margin-top:3.15735pt;" coordsize="283,4827">
                <v:shape id="Shape 179" style="position:absolute;width:283;height:283;left:0;top:0;" coordsize="28397,28397" path="m14198,0c22040,0,28397,6358,28397,14199c28397,22041,22040,28397,14198,28397c6357,28397,0,22041,0,14199c0,6358,6357,0,14198,0x">
                  <v:stroke weight="0.558992pt" endcap="square" joinstyle="bevel" on="true" color="#303030"/>
                  <v:fill on="true" color="#303030"/>
                </v:shape>
                <v:shape id="Shape 181" style="position:absolute;width:283;height:283;left:0;top:2271;" coordsize="28397,28397" path="m14198,0c22040,0,28397,6356,28397,14198c28397,22039,22040,28397,14198,28397c6357,28397,0,22039,0,14198c0,6356,6357,0,14198,0x">
                  <v:stroke weight="0.558992pt" endcap="square" joinstyle="bevel" on="true" color="#303030"/>
                  <v:fill on="true" color="#303030"/>
                </v:shape>
                <v:shape id="Shape 183" style="position:absolute;width:283;height:283;left:0;top:4543;" coordsize="28397,28397" path="m14198,0c22040,0,28397,6358,28397,14198c28397,22039,22040,28397,14198,28397c6357,28397,0,22039,0,14198c0,6358,6357,0,14198,0x">
                  <v:stroke weight="0.558992pt" endcap="square" joinstyle="bevel" on="true" color="#303030"/>
                  <v:fill on="true" color="#303030"/>
                </v:shape>
                <w10:wrap type="square"/>
              </v:group>
            </w:pict>
          </mc:Fallback>
        </mc:AlternateContent>
      </w:r>
      <w:r w:rsidRPr="00924C40">
        <w:rPr>
          <w:rFonts w:ascii="Gill Sans MT" w:hAnsi="Gill Sans MT"/>
          <w:sz w:val="22"/>
        </w:rPr>
        <w:t>awarding bodies not being informed of early/estimated entries which prompts release of early information required by teaching staff candidates not being entered with awarding bodies for external exams/assessment awarding body entry deadlines missed or late or other penalty fees being incurred</w:t>
      </w:r>
    </w:p>
    <w:p w14:paraId="4334B6A5" w14:textId="77777777" w:rsidR="00347C18" w:rsidRPr="00924C40" w:rsidRDefault="00943995" w:rsidP="00924C40">
      <w:pPr>
        <w:ind w:right="42"/>
        <w:rPr>
          <w:rFonts w:ascii="Gill Sans MT" w:hAnsi="Gill Sans MT"/>
          <w:sz w:val="22"/>
        </w:rPr>
      </w:pPr>
      <w:r w:rsidRPr="00924C40">
        <w:rPr>
          <w:rFonts w:ascii="Gill Sans MT" w:hAnsi="Gill Sans MT"/>
          <w:sz w:val="22"/>
        </w:rPr>
        <w:t>Pre-exams</w:t>
      </w:r>
    </w:p>
    <w:p w14:paraId="584FB321" w14:textId="77777777" w:rsidR="00347C18" w:rsidRPr="00924C40" w:rsidRDefault="00943995" w:rsidP="00924C40">
      <w:pPr>
        <w:spacing w:after="0" w:line="417" w:lineRule="auto"/>
        <w:ind w:left="357" w:right="2215"/>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60288" behindDoc="0" locked="0" layoutInCell="1" allowOverlap="1" wp14:anchorId="5A8B8B85" wp14:editId="367455B1">
                <wp:simplePos x="0" y="0"/>
                <wp:positionH relativeFrom="column">
                  <wp:posOffset>220075</wp:posOffset>
                </wp:positionH>
                <wp:positionV relativeFrom="paragraph">
                  <wp:posOffset>40098</wp:posOffset>
                </wp:positionV>
                <wp:extent cx="28397" cy="937093"/>
                <wp:effectExtent l="0" t="0" r="0" b="0"/>
                <wp:wrapSquare wrapText="bothSides"/>
                <wp:docPr id="13872" name="Group 13872"/>
                <wp:cNvGraphicFramePr/>
                <a:graphic xmlns:a="http://schemas.openxmlformats.org/drawingml/2006/main">
                  <a:graphicData uri="http://schemas.microsoft.com/office/word/2010/wordprocessingGroup">
                    <wpg:wgp>
                      <wpg:cNvGrpSpPr/>
                      <wpg:grpSpPr>
                        <a:xfrm>
                          <a:off x="0" y="0"/>
                          <a:ext cx="28397" cy="937093"/>
                          <a:chOff x="0" y="0"/>
                          <a:chExt cx="28397" cy="937093"/>
                        </a:xfrm>
                      </wpg:grpSpPr>
                      <wps:wsp>
                        <wps:cNvPr id="186" name="Shape 186"/>
                        <wps:cNvSpPr/>
                        <wps:spPr>
                          <a:xfrm>
                            <a:off x="0" y="0"/>
                            <a:ext cx="28397" cy="28397"/>
                          </a:xfrm>
                          <a:custGeom>
                            <a:avLst/>
                            <a:gdLst/>
                            <a:ahLst/>
                            <a:cxnLst/>
                            <a:rect l="0" t="0" r="0" b="0"/>
                            <a:pathLst>
                              <a:path w="28397" h="28397">
                                <a:moveTo>
                                  <a:pt x="14198" y="0"/>
                                </a:moveTo>
                                <a:cubicBezTo>
                                  <a:pt x="22040" y="0"/>
                                  <a:pt x="28397" y="6358"/>
                                  <a:pt x="28397" y="14199"/>
                                </a:cubicBezTo>
                                <a:cubicBezTo>
                                  <a:pt x="28397" y="22039"/>
                                  <a:pt x="22040" y="28397"/>
                                  <a:pt x="14198" y="28397"/>
                                </a:cubicBezTo>
                                <a:cubicBezTo>
                                  <a:pt x="6357" y="28397"/>
                                  <a:pt x="0" y="22039"/>
                                  <a:pt x="0" y="14199"/>
                                </a:cubicBezTo>
                                <a:cubicBezTo>
                                  <a:pt x="0" y="6358"/>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188" name="Shape 188"/>
                        <wps:cNvSpPr/>
                        <wps:spPr>
                          <a:xfrm>
                            <a:off x="0" y="227174"/>
                            <a:ext cx="28397" cy="28398"/>
                          </a:xfrm>
                          <a:custGeom>
                            <a:avLst/>
                            <a:gdLst/>
                            <a:ahLst/>
                            <a:cxnLst/>
                            <a:rect l="0" t="0" r="0" b="0"/>
                            <a:pathLst>
                              <a:path w="28397" h="28398">
                                <a:moveTo>
                                  <a:pt x="14198" y="0"/>
                                </a:moveTo>
                                <a:cubicBezTo>
                                  <a:pt x="22040" y="0"/>
                                  <a:pt x="28397" y="6358"/>
                                  <a:pt x="28397" y="14199"/>
                                </a:cubicBezTo>
                                <a:cubicBezTo>
                                  <a:pt x="28397" y="22041"/>
                                  <a:pt x="22040" y="28398"/>
                                  <a:pt x="14198" y="28398"/>
                                </a:cubicBezTo>
                                <a:cubicBezTo>
                                  <a:pt x="6357" y="28398"/>
                                  <a:pt x="0" y="22041"/>
                                  <a:pt x="0" y="14199"/>
                                </a:cubicBezTo>
                                <a:cubicBezTo>
                                  <a:pt x="0" y="6358"/>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190" name="Shape 190"/>
                        <wps:cNvSpPr/>
                        <wps:spPr>
                          <a:xfrm>
                            <a:off x="0" y="454349"/>
                            <a:ext cx="28397" cy="28397"/>
                          </a:xfrm>
                          <a:custGeom>
                            <a:avLst/>
                            <a:gdLst/>
                            <a:ahLst/>
                            <a:cxnLst/>
                            <a:rect l="0" t="0" r="0" b="0"/>
                            <a:pathLst>
                              <a:path w="28397" h="28397">
                                <a:moveTo>
                                  <a:pt x="14198" y="0"/>
                                </a:moveTo>
                                <a:cubicBezTo>
                                  <a:pt x="22040" y="0"/>
                                  <a:pt x="28397" y="6358"/>
                                  <a:pt x="28397" y="14198"/>
                                </a:cubicBezTo>
                                <a:cubicBezTo>
                                  <a:pt x="28397" y="22039"/>
                                  <a:pt x="22040" y="28397"/>
                                  <a:pt x="14198" y="28397"/>
                                </a:cubicBezTo>
                                <a:cubicBezTo>
                                  <a:pt x="6357" y="28397"/>
                                  <a:pt x="0" y="22039"/>
                                  <a:pt x="0" y="14198"/>
                                </a:cubicBezTo>
                                <a:cubicBezTo>
                                  <a:pt x="0" y="6358"/>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192" name="Shape 192"/>
                        <wps:cNvSpPr/>
                        <wps:spPr>
                          <a:xfrm>
                            <a:off x="0" y="681523"/>
                            <a:ext cx="28397" cy="28397"/>
                          </a:xfrm>
                          <a:custGeom>
                            <a:avLst/>
                            <a:gdLst/>
                            <a:ahLst/>
                            <a:cxnLst/>
                            <a:rect l="0" t="0" r="0" b="0"/>
                            <a:pathLst>
                              <a:path w="28397" h="28397">
                                <a:moveTo>
                                  <a:pt x="14198" y="0"/>
                                </a:moveTo>
                                <a:cubicBezTo>
                                  <a:pt x="22040" y="0"/>
                                  <a:pt x="28397" y="6358"/>
                                  <a:pt x="28397" y="14199"/>
                                </a:cubicBezTo>
                                <a:cubicBezTo>
                                  <a:pt x="28397" y="22039"/>
                                  <a:pt x="22040" y="28397"/>
                                  <a:pt x="14198" y="28397"/>
                                </a:cubicBezTo>
                                <a:cubicBezTo>
                                  <a:pt x="6357" y="28397"/>
                                  <a:pt x="0" y="22039"/>
                                  <a:pt x="0" y="14199"/>
                                </a:cubicBezTo>
                                <a:cubicBezTo>
                                  <a:pt x="0" y="6358"/>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194" name="Shape 194"/>
                        <wps:cNvSpPr/>
                        <wps:spPr>
                          <a:xfrm>
                            <a:off x="0" y="908697"/>
                            <a:ext cx="28397" cy="28397"/>
                          </a:xfrm>
                          <a:custGeom>
                            <a:avLst/>
                            <a:gdLst/>
                            <a:ahLst/>
                            <a:cxnLst/>
                            <a:rect l="0" t="0" r="0" b="0"/>
                            <a:pathLst>
                              <a:path w="28397" h="28397">
                                <a:moveTo>
                                  <a:pt x="14198" y="0"/>
                                </a:moveTo>
                                <a:cubicBezTo>
                                  <a:pt x="22040" y="0"/>
                                  <a:pt x="28397" y="6358"/>
                                  <a:pt x="28397" y="14199"/>
                                </a:cubicBezTo>
                                <a:cubicBezTo>
                                  <a:pt x="28397" y="22041"/>
                                  <a:pt x="22040" y="28397"/>
                                  <a:pt x="14198" y="28397"/>
                                </a:cubicBezTo>
                                <a:cubicBezTo>
                                  <a:pt x="6357" y="28397"/>
                                  <a:pt x="0" y="22041"/>
                                  <a:pt x="0" y="14199"/>
                                </a:cubicBezTo>
                                <a:cubicBezTo>
                                  <a:pt x="0" y="6358"/>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3872" style="width:2.23597pt;height:73.7869pt;position:absolute;mso-position-horizontal-relative:text;mso-position-horizontal:absolute;margin-left:17.3287pt;mso-position-vertical-relative:text;margin-top:3.15735pt;" coordsize="283,9370">
                <v:shape id="Shape 186" style="position:absolute;width:283;height:283;left:0;top:0;" coordsize="28397,28397" path="m14198,0c22040,0,28397,6358,28397,14199c28397,22039,22040,28397,14198,28397c6357,28397,0,22039,0,14199c0,6358,6357,0,14198,0x">
                  <v:stroke weight="0.558992pt" endcap="square" joinstyle="bevel" on="true" color="#303030"/>
                  <v:fill on="true" color="#303030"/>
                </v:shape>
                <v:shape id="Shape 188" style="position:absolute;width:283;height:283;left:0;top:2271;" coordsize="28397,28398" path="m14198,0c22040,0,28397,6358,28397,14199c28397,22041,22040,28398,14198,28398c6357,28398,0,22041,0,14199c0,6358,6357,0,14198,0x">
                  <v:stroke weight="0.558992pt" endcap="square" joinstyle="bevel" on="true" color="#303030"/>
                  <v:fill on="true" color="#303030"/>
                </v:shape>
                <v:shape id="Shape 190" style="position:absolute;width:283;height:283;left:0;top:4543;" coordsize="28397,28397" path="m14198,0c22040,0,28397,6358,28397,14198c28397,22039,22040,28397,14198,28397c6357,28397,0,22039,0,14198c0,6358,6357,0,14198,0x">
                  <v:stroke weight="0.558992pt" endcap="square" joinstyle="bevel" on="true" color="#303030"/>
                  <v:fill on="true" color="#303030"/>
                </v:shape>
                <v:shape id="Shape 192" style="position:absolute;width:283;height:283;left:0;top:6815;" coordsize="28397,28397" path="m14198,0c22040,0,28397,6358,28397,14199c28397,22039,22040,28397,14198,28397c6357,28397,0,22039,0,14199c0,6358,6357,0,14198,0x">
                  <v:stroke weight="0.558992pt" endcap="square" joinstyle="bevel" on="true" color="#303030"/>
                  <v:fill on="true" color="#303030"/>
                </v:shape>
                <v:shape id="Shape 194" style="position:absolute;width:283;height:283;left:0;top:9086;" coordsize="28397,28397" path="m14198,0c22040,0,28397,6358,28397,14199c28397,22041,22040,28397,14198,28397c6357,28397,0,22041,0,14199c0,6358,6357,0,14198,0x">
                  <v:stroke weight="0.558992pt" endcap="square" joinstyle="bevel" on="true" color="#303030"/>
                  <v:fill on="true" color="#303030"/>
                </v:shape>
                <w10:wrap type="square"/>
              </v:group>
            </w:pict>
          </mc:Fallback>
        </mc:AlternateContent>
      </w:r>
      <w:r w:rsidRPr="00924C40">
        <w:rPr>
          <w:rFonts w:ascii="Gill Sans MT" w:hAnsi="Gill Sans MT"/>
          <w:sz w:val="22"/>
        </w:rPr>
        <w:t>invigilators not trained or updated on changes to instructions for conducting exams exam timetabling, rooming allocation; and invigilation schedules not prepared candidates not briefed on exam timetables and awarding body information for candidates confidential exam/assessment materials and candidates’ work not stored under required secure conditions internal assessment marks and samples of candidates’ work not submitted to awarding bodies/external moderators</w:t>
      </w:r>
    </w:p>
    <w:p w14:paraId="0497D501" w14:textId="77777777" w:rsidR="00347C18" w:rsidRPr="00924C40" w:rsidRDefault="00943995" w:rsidP="00924C40">
      <w:pPr>
        <w:spacing w:after="0" w:line="548" w:lineRule="auto"/>
        <w:ind w:left="514" w:right="4451" w:hanging="514"/>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61312" behindDoc="0" locked="0" layoutInCell="1" allowOverlap="1" wp14:anchorId="2808421E" wp14:editId="5FDD3211">
                <wp:simplePos x="0" y="0"/>
                <wp:positionH relativeFrom="column">
                  <wp:posOffset>220075</wp:posOffset>
                </wp:positionH>
                <wp:positionV relativeFrom="paragraph">
                  <wp:posOffset>338266</wp:posOffset>
                </wp:positionV>
                <wp:extent cx="28397" cy="638927"/>
                <wp:effectExtent l="0" t="0" r="0" b="0"/>
                <wp:wrapSquare wrapText="bothSides"/>
                <wp:docPr id="13873" name="Group 13873"/>
                <wp:cNvGraphicFramePr/>
                <a:graphic xmlns:a="http://schemas.openxmlformats.org/drawingml/2006/main">
                  <a:graphicData uri="http://schemas.microsoft.com/office/word/2010/wordprocessingGroup">
                    <wpg:wgp>
                      <wpg:cNvGrpSpPr/>
                      <wpg:grpSpPr>
                        <a:xfrm>
                          <a:off x="0" y="0"/>
                          <a:ext cx="28397" cy="638927"/>
                          <a:chOff x="0" y="0"/>
                          <a:chExt cx="28397" cy="638927"/>
                        </a:xfrm>
                      </wpg:grpSpPr>
                      <wps:wsp>
                        <wps:cNvPr id="197" name="Shape 197"/>
                        <wps:cNvSpPr/>
                        <wps:spPr>
                          <a:xfrm>
                            <a:off x="0" y="0"/>
                            <a:ext cx="28397" cy="28397"/>
                          </a:xfrm>
                          <a:custGeom>
                            <a:avLst/>
                            <a:gdLst/>
                            <a:ahLst/>
                            <a:cxnLst/>
                            <a:rect l="0" t="0" r="0" b="0"/>
                            <a:pathLst>
                              <a:path w="28397" h="28397">
                                <a:moveTo>
                                  <a:pt x="14198" y="0"/>
                                </a:moveTo>
                                <a:cubicBezTo>
                                  <a:pt x="22040" y="0"/>
                                  <a:pt x="28397" y="6356"/>
                                  <a:pt x="28397" y="14198"/>
                                </a:cubicBezTo>
                                <a:cubicBezTo>
                                  <a:pt x="28397" y="22039"/>
                                  <a:pt x="22040" y="28397"/>
                                  <a:pt x="14198" y="28397"/>
                                </a:cubicBezTo>
                                <a:cubicBezTo>
                                  <a:pt x="6357" y="28397"/>
                                  <a:pt x="0" y="22039"/>
                                  <a:pt x="0" y="14198"/>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199" name="Shape 199"/>
                        <wps:cNvSpPr/>
                        <wps:spPr>
                          <a:xfrm>
                            <a:off x="0" y="227174"/>
                            <a:ext cx="28397" cy="28397"/>
                          </a:xfrm>
                          <a:custGeom>
                            <a:avLst/>
                            <a:gdLst/>
                            <a:ahLst/>
                            <a:cxnLst/>
                            <a:rect l="0" t="0" r="0" b="0"/>
                            <a:pathLst>
                              <a:path w="28397" h="28397">
                                <a:moveTo>
                                  <a:pt x="14198" y="0"/>
                                </a:moveTo>
                                <a:cubicBezTo>
                                  <a:pt x="22040" y="0"/>
                                  <a:pt x="28397" y="6358"/>
                                  <a:pt x="28397" y="14198"/>
                                </a:cubicBezTo>
                                <a:cubicBezTo>
                                  <a:pt x="28397" y="22039"/>
                                  <a:pt x="22040" y="28397"/>
                                  <a:pt x="14198" y="28397"/>
                                </a:cubicBezTo>
                                <a:cubicBezTo>
                                  <a:pt x="6357" y="28397"/>
                                  <a:pt x="0" y="22039"/>
                                  <a:pt x="0" y="14198"/>
                                </a:cubicBezTo>
                                <a:cubicBezTo>
                                  <a:pt x="0" y="6358"/>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202" name="Shape 202"/>
                        <wps:cNvSpPr/>
                        <wps:spPr>
                          <a:xfrm>
                            <a:off x="0" y="610530"/>
                            <a:ext cx="28397" cy="28397"/>
                          </a:xfrm>
                          <a:custGeom>
                            <a:avLst/>
                            <a:gdLst/>
                            <a:ahLst/>
                            <a:cxnLst/>
                            <a:rect l="0" t="0" r="0" b="0"/>
                            <a:pathLst>
                              <a:path w="28397" h="28397">
                                <a:moveTo>
                                  <a:pt x="14198" y="0"/>
                                </a:moveTo>
                                <a:cubicBezTo>
                                  <a:pt x="22040" y="0"/>
                                  <a:pt x="28397" y="6358"/>
                                  <a:pt x="28397" y="14198"/>
                                </a:cubicBezTo>
                                <a:cubicBezTo>
                                  <a:pt x="28397" y="22039"/>
                                  <a:pt x="22040" y="28397"/>
                                  <a:pt x="14198" y="28397"/>
                                </a:cubicBezTo>
                                <a:cubicBezTo>
                                  <a:pt x="6357" y="28397"/>
                                  <a:pt x="0" y="22039"/>
                                  <a:pt x="0" y="14198"/>
                                </a:cubicBezTo>
                                <a:cubicBezTo>
                                  <a:pt x="0" y="6358"/>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3873" style="width:2.23597pt;height:50.3092pt;position:absolute;mso-position-horizontal-relative:text;mso-position-horizontal:absolute;margin-left:17.3287pt;mso-position-vertical-relative:text;margin-top:26.6351pt;" coordsize="283,6389">
                <v:shape id="Shape 197" style="position:absolute;width:283;height:283;left:0;top:0;" coordsize="28397,28397" path="m14198,0c22040,0,28397,6356,28397,14198c28397,22039,22040,28397,14198,28397c6357,28397,0,22039,0,14198c0,6356,6357,0,14198,0x">
                  <v:stroke weight="0.558992pt" endcap="square" joinstyle="bevel" on="true" color="#303030"/>
                  <v:fill on="true" color="#303030"/>
                </v:shape>
                <v:shape id="Shape 199" style="position:absolute;width:283;height:283;left:0;top:2271;" coordsize="28397,28397" path="m14198,0c22040,0,28397,6358,28397,14198c28397,22039,22040,28397,14198,28397c6357,28397,0,22039,0,14198c0,6358,6357,0,14198,0x">
                  <v:stroke weight="0.558992pt" endcap="square" joinstyle="bevel" on="true" color="#303030"/>
                  <v:fill on="true" color="#303030"/>
                </v:shape>
                <v:shape id="Shape 202" style="position:absolute;width:283;height:283;left:0;top:6105;" coordsize="28397,28397" path="m14198,0c22040,0,28397,6358,28397,14198c28397,22039,22040,28397,14198,28397c6357,28397,0,22039,0,14198c0,6358,6357,0,14198,0x">
                  <v:stroke weight="0.558992pt" endcap="square" joinstyle="bevel" on="true" color="#303030"/>
                  <v:fill on="true" color="#303030"/>
                </v:shape>
                <w10:wrap type="square"/>
              </v:group>
            </w:pict>
          </mc:Fallback>
        </mc:AlternateContent>
      </w:r>
      <w:r w:rsidRPr="00924C40">
        <w:rPr>
          <w:rFonts w:ascii="Gill Sans MT" w:hAnsi="Gill Sans MT"/>
          <w:sz w:val="22"/>
        </w:rPr>
        <w:t>Exam time exams/assessments not taken under the conditions prescribed by awarding bodies</w:t>
      </w:r>
    </w:p>
    <w:p w14:paraId="4FD33CF0" w14:textId="77777777" w:rsidR="00347C18" w:rsidRPr="00924C40" w:rsidRDefault="00943995" w:rsidP="00924C40">
      <w:pPr>
        <w:spacing w:after="56" w:line="352" w:lineRule="auto"/>
        <w:ind w:left="357" w:right="876"/>
        <w:rPr>
          <w:rFonts w:ascii="Gill Sans MT" w:hAnsi="Gill Sans MT"/>
          <w:sz w:val="22"/>
        </w:rPr>
      </w:pPr>
      <w:r w:rsidRPr="00924C40">
        <w:rPr>
          <w:rFonts w:ascii="Gill Sans MT" w:hAnsi="Gill Sans MT"/>
          <w:sz w:val="22"/>
        </w:rPr>
        <w:t>required reports/requests not submitted to awarding bodies during exam/assessment periods, for example very late arrival, suspected malpractice, special consideration candidates’ scripts not dispatched as required for marking to awarding bodies</w:t>
      </w:r>
    </w:p>
    <w:p w14:paraId="75D59827" w14:textId="77777777" w:rsidR="00347C18" w:rsidRPr="00924C40" w:rsidRDefault="00943995" w:rsidP="00924C40">
      <w:pPr>
        <w:ind w:right="42"/>
        <w:rPr>
          <w:rFonts w:ascii="Gill Sans MT" w:hAnsi="Gill Sans MT"/>
          <w:sz w:val="22"/>
        </w:rPr>
      </w:pPr>
      <w:r w:rsidRPr="00924C40">
        <w:rPr>
          <w:rFonts w:ascii="Gill Sans MT" w:hAnsi="Gill Sans MT"/>
          <w:sz w:val="22"/>
        </w:rPr>
        <w:t>Results and post-results</w:t>
      </w:r>
    </w:p>
    <w:p w14:paraId="1E3B0FA0" w14:textId="77777777" w:rsidR="00347C18" w:rsidRPr="00924C40" w:rsidRDefault="00943995" w:rsidP="00924C40">
      <w:pPr>
        <w:spacing w:after="0" w:line="417" w:lineRule="auto"/>
        <w:ind w:left="357" w:right="4541"/>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62336" behindDoc="0" locked="0" layoutInCell="1" allowOverlap="1" wp14:anchorId="43D6A6B8" wp14:editId="1CC6B3F1">
                <wp:simplePos x="0" y="0"/>
                <wp:positionH relativeFrom="column">
                  <wp:posOffset>220075</wp:posOffset>
                </wp:positionH>
                <wp:positionV relativeFrom="paragraph">
                  <wp:posOffset>40098</wp:posOffset>
                </wp:positionV>
                <wp:extent cx="28397" cy="255572"/>
                <wp:effectExtent l="0" t="0" r="0" b="0"/>
                <wp:wrapSquare wrapText="bothSides"/>
                <wp:docPr id="13874" name="Group 13874"/>
                <wp:cNvGraphicFramePr/>
                <a:graphic xmlns:a="http://schemas.openxmlformats.org/drawingml/2006/main">
                  <a:graphicData uri="http://schemas.microsoft.com/office/word/2010/wordprocessingGroup">
                    <wpg:wgp>
                      <wpg:cNvGrpSpPr/>
                      <wpg:grpSpPr>
                        <a:xfrm>
                          <a:off x="0" y="0"/>
                          <a:ext cx="28397" cy="255572"/>
                          <a:chOff x="0" y="0"/>
                          <a:chExt cx="28397" cy="255572"/>
                        </a:xfrm>
                      </wpg:grpSpPr>
                      <wps:wsp>
                        <wps:cNvPr id="205" name="Shape 205"/>
                        <wps:cNvSpPr/>
                        <wps:spPr>
                          <a:xfrm>
                            <a:off x="0" y="0"/>
                            <a:ext cx="28397" cy="28397"/>
                          </a:xfrm>
                          <a:custGeom>
                            <a:avLst/>
                            <a:gdLst/>
                            <a:ahLst/>
                            <a:cxnLst/>
                            <a:rect l="0" t="0" r="0" b="0"/>
                            <a:pathLst>
                              <a:path w="28397" h="28397">
                                <a:moveTo>
                                  <a:pt x="14198" y="0"/>
                                </a:moveTo>
                                <a:cubicBezTo>
                                  <a:pt x="22040" y="0"/>
                                  <a:pt x="28397" y="6358"/>
                                  <a:pt x="28397" y="14199"/>
                                </a:cubicBezTo>
                                <a:cubicBezTo>
                                  <a:pt x="28397" y="22039"/>
                                  <a:pt x="22040" y="28397"/>
                                  <a:pt x="14198" y="28397"/>
                                </a:cubicBezTo>
                                <a:cubicBezTo>
                                  <a:pt x="6357" y="28397"/>
                                  <a:pt x="0" y="22039"/>
                                  <a:pt x="0" y="14199"/>
                                </a:cubicBezTo>
                                <a:cubicBezTo>
                                  <a:pt x="0" y="6358"/>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207" name="Shape 207"/>
                        <wps:cNvSpPr/>
                        <wps:spPr>
                          <a:xfrm>
                            <a:off x="0" y="227175"/>
                            <a:ext cx="28397" cy="28397"/>
                          </a:xfrm>
                          <a:custGeom>
                            <a:avLst/>
                            <a:gdLst/>
                            <a:ahLst/>
                            <a:cxnLst/>
                            <a:rect l="0" t="0" r="0" b="0"/>
                            <a:pathLst>
                              <a:path w="28397" h="28397">
                                <a:moveTo>
                                  <a:pt x="14198" y="0"/>
                                </a:moveTo>
                                <a:cubicBezTo>
                                  <a:pt x="22040" y="0"/>
                                  <a:pt x="28397" y="6356"/>
                                  <a:pt x="28397" y="14198"/>
                                </a:cubicBezTo>
                                <a:cubicBezTo>
                                  <a:pt x="28397" y="22039"/>
                                  <a:pt x="22040" y="28397"/>
                                  <a:pt x="14198" y="28397"/>
                                </a:cubicBezTo>
                                <a:cubicBezTo>
                                  <a:pt x="6357" y="28397"/>
                                  <a:pt x="0" y="22039"/>
                                  <a:pt x="0" y="14198"/>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3874" style="width:2.23597pt;height:20.1238pt;position:absolute;mso-position-horizontal-relative:text;mso-position-horizontal:absolute;margin-left:17.3287pt;mso-position-vertical-relative:text;margin-top:3.15735pt;" coordsize="283,2555">
                <v:shape id="Shape 205" style="position:absolute;width:283;height:283;left:0;top:0;" coordsize="28397,28397" path="m14198,0c22040,0,28397,6358,28397,14199c28397,22039,22040,28397,14198,28397c6357,28397,0,22039,0,14199c0,6358,6357,0,14198,0x">
                  <v:stroke weight="0.558992pt" endcap="square" joinstyle="bevel" on="true" color="#303030"/>
                  <v:fill on="true" color="#303030"/>
                </v:shape>
                <v:shape id="Shape 207" style="position:absolute;width:283;height:283;left:0;top:2271;" coordsize="28397,28397" path="m14198,0c22040,0,28397,6356,28397,14198c28397,22039,22040,28397,14198,28397c6357,28397,0,22039,0,14198c0,6356,6357,0,14198,0x">
                  <v:stroke weight="0.558992pt" endcap="square" joinstyle="bevel" on="true" color="#303030"/>
                  <v:fill on="true" color="#303030"/>
                </v:shape>
                <w10:wrap type="square"/>
              </v:group>
            </w:pict>
          </mc:Fallback>
        </mc:AlternateContent>
      </w:r>
      <w:r w:rsidRPr="00924C40">
        <w:rPr>
          <w:rFonts w:ascii="Gill Sans MT" w:hAnsi="Gill Sans MT"/>
          <w:sz w:val="22"/>
        </w:rPr>
        <w:t>access to examination results affecting the distribution of results to candidates the facilitation of post-results services</w:t>
      </w:r>
    </w:p>
    <w:p w14:paraId="5AD31F8D" w14:textId="77777777" w:rsidR="00347C18" w:rsidRPr="00924C40" w:rsidRDefault="00943995" w:rsidP="00924C40">
      <w:pPr>
        <w:ind w:right="42"/>
        <w:rPr>
          <w:rFonts w:ascii="Gill Sans MT" w:hAnsi="Gill Sans MT"/>
          <w:sz w:val="22"/>
        </w:rPr>
      </w:pPr>
      <w:r w:rsidRPr="00924C40">
        <w:rPr>
          <w:rFonts w:ascii="Gill Sans MT" w:hAnsi="Gill Sans MT"/>
          <w:sz w:val="22"/>
        </w:rPr>
        <w:t>Other criteria:</w:t>
      </w:r>
    </w:p>
    <w:p w14:paraId="706E476D" w14:textId="77777777" w:rsidR="00347C18" w:rsidRPr="00924C40" w:rsidRDefault="00943995" w:rsidP="00924C40">
      <w:pPr>
        <w:ind w:right="42"/>
        <w:rPr>
          <w:rFonts w:ascii="Gill Sans MT" w:hAnsi="Gill Sans MT"/>
          <w:sz w:val="22"/>
        </w:rPr>
      </w:pPr>
      <w:r w:rsidRPr="00924C40">
        <w:rPr>
          <w:rFonts w:ascii="Gill Sans MT" w:hAnsi="Gill Sans MT"/>
          <w:sz w:val="22"/>
        </w:rPr>
        <w:t>No other criteria identified.</w:t>
      </w:r>
    </w:p>
    <w:p w14:paraId="45E6FDEB" w14:textId="77777777" w:rsidR="00924C40" w:rsidRDefault="00943995" w:rsidP="00924C40">
      <w:pPr>
        <w:spacing w:after="16" w:line="548" w:lineRule="auto"/>
        <w:ind w:left="6" w:right="5807"/>
        <w:rPr>
          <w:rFonts w:ascii="Gill Sans MT" w:hAnsi="Gill Sans MT"/>
          <w:b/>
          <w:sz w:val="22"/>
        </w:rPr>
      </w:pPr>
      <w:r w:rsidRPr="00924C40">
        <w:rPr>
          <w:rFonts w:ascii="Gill Sans MT" w:hAnsi="Gill Sans MT"/>
          <w:b/>
          <w:sz w:val="22"/>
        </w:rPr>
        <w:t xml:space="preserve">Centre actions to mitigate the impact of the disruption listed above </w:t>
      </w:r>
    </w:p>
    <w:p w14:paraId="51B70D51" w14:textId="2010F72B" w:rsidR="00347C18" w:rsidRPr="00924C40" w:rsidRDefault="00943995" w:rsidP="00924C40">
      <w:pPr>
        <w:spacing w:after="16" w:line="548" w:lineRule="auto"/>
        <w:ind w:left="6" w:right="5807"/>
        <w:rPr>
          <w:rFonts w:ascii="Gill Sans MT" w:hAnsi="Gill Sans MT"/>
          <w:sz w:val="22"/>
        </w:rPr>
      </w:pPr>
      <w:r w:rsidRPr="00924C40">
        <w:rPr>
          <w:rFonts w:ascii="Gill Sans MT" w:hAnsi="Gill Sans MT"/>
          <w:sz w:val="22"/>
        </w:rPr>
        <w:t>The centre will:</w:t>
      </w:r>
    </w:p>
    <w:p w14:paraId="7686CBD7" w14:textId="77777777" w:rsidR="00347C18" w:rsidRPr="00924C40" w:rsidRDefault="00943995" w:rsidP="00924C40">
      <w:pPr>
        <w:spacing w:after="137"/>
        <w:ind w:left="234" w:right="42"/>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0DF1E8E4" wp14:editId="1480191F">
                <wp:extent cx="28397" cy="28398"/>
                <wp:effectExtent l="0" t="0" r="0" b="0"/>
                <wp:docPr id="13100" name="Group 13100"/>
                <wp:cNvGraphicFramePr/>
                <a:graphic xmlns:a="http://schemas.openxmlformats.org/drawingml/2006/main">
                  <a:graphicData uri="http://schemas.microsoft.com/office/word/2010/wordprocessingGroup">
                    <wpg:wgp>
                      <wpg:cNvGrpSpPr/>
                      <wpg:grpSpPr>
                        <a:xfrm>
                          <a:off x="0" y="0"/>
                          <a:ext cx="28397" cy="28398"/>
                          <a:chOff x="0" y="0"/>
                          <a:chExt cx="28397" cy="28398"/>
                        </a:xfrm>
                      </wpg:grpSpPr>
                      <wps:wsp>
                        <wps:cNvPr id="222" name="Shape 222"/>
                        <wps:cNvSpPr/>
                        <wps:spPr>
                          <a:xfrm>
                            <a:off x="0" y="0"/>
                            <a:ext cx="28397" cy="28398"/>
                          </a:xfrm>
                          <a:custGeom>
                            <a:avLst/>
                            <a:gdLst/>
                            <a:ahLst/>
                            <a:cxnLst/>
                            <a:rect l="0" t="0" r="0" b="0"/>
                            <a:pathLst>
                              <a:path w="28397" h="28398">
                                <a:moveTo>
                                  <a:pt x="14198" y="0"/>
                                </a:moveTo>
                                <a:cubicBezTo>
                                  <a:pt x="22040" y="0"/>
                                  <a:pt x="28397" y="6358"/>
                                  <a:pt x="28397" y="14199"/>
                                </a:cubicBezTo>
                                <a:cubicBezTo>
                                  <a:pt x="28397" y="22041"/>
                                  <a:pt x="22040" y="28398"/>
                                  <a:pt x="14198" y="28398"/>
                                </a:cubicBezTo>
                                <a:cubicBezTo>
                                  <a:pt x="6357" y="28398"/>
                                  <a:pt x="0" y="22041"/>
                                  <a:pt x="0" y="14199"/>
                                </a:cubicBezTo>
                                <a:cubicBezTo>
                                  <a:pt x="0" y="6358"/>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3100" style="width:2.23597pt;height:2.23608pt;mso-position-horizontal-relative:char;mso-position-vertical-relative:line" coordsize="283,283">
                <v:shape id="Shape 222" style="position:absolute;width:283;height:283;left:0;top:0;" coordsize="28397,28398" path="m14198,0c22040,0,28397,6358,28397,14199c28397,22041,22040,28398,14198,28398c6357,28398,0,22041,0,14199c0,6358,6357,0,14198,0x">
                  <v:stroke weight="0.558992pt" endcap="square" joinstyle="bevel" on="true" color="#303030"/>
                  <v:fill on="true" color="#303030"/>
                </v:shape>
              </v:group>
            </w:pict>
          </mc:Fallback>
        </mc:AlternateContent>
      </w:r>
      <w:r w:rsidRPr="00924C40">
        <w:rPr>
          <w:rFonts w:ascii="Gill Sans MT" w:hAnsi="Gill Sans MT"/>
          <w:sz w:val="22"/>
        </w:rPr>
        <w:t xml:space="preserve"> SLT member temporarily directed by the Head of Centre to assume</w:t>
      </w:r>
    </w:p>
    <w:p w14:paraId="2C46FB21" w14:textId="77777777" w:rsidR="00347C18" w:rsidRPr="00924C40" w:rsidRDefault="00943995" w:rsidP="00924C40">
      <w:pPr>
        <w:spacing w:after="144"/>
        <w:ind w:right="5961"/>
        <w:rPr>
          <w:rFonts w:ascii="Gill Sans MT" w:hAnsi="Gill Sans MT"/>
          <w:sz w:val="22"/>
        </w:rPr>
      </w:pPr>
      <w:r w:rsidRPr="00924C40">
        <w:rPr>
          <w:rFonts w:ascii="Gill Sans MT" w:hAnsi="Gill Sans MT"/>
          <w:sz w:val="22"/>
        </w:rPr>
        <w:t>responsibility for all aspects of the examination process supported by members of the central trust data and exams team as required.</w:t>
      </w:r>
    </w:p>
    <w:p w14:paraId="3A1CFCED" w14:textId="77777777" w:rsidR="00347C18" w:rsidRPr="00924C40" w:rsidRDefault="00943995" w:rsidP="00924C40">
      <w:pPr>
        <w:spacing w:after="10" w:line="424" w:lineRule="auto"/>
        <w:ind w:left="0" w:right="5409" w:firstLine="224"/>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115066C6" wp14:editId="5483695C">
                <wp:extent cx="28397" cy="28397"/>
                <wp:effectExtent l="0" t="0" r="0" b="0"/>
                <wp:docPr id="13106" name="Group 13106"/>
                <wp:cNvGraphicFramePr/>
                <a:graphic xmlns:a="http://schemas.openxmlformats.org/drawingml/2006/main">
                  <a:graphicData uri="http://schemas.microsoft.com/office/word/2010/wordprocessingGroup">
                    <wpg:wgp>
                      <wpg:cNvGrpSpPr/>
                      <wpg:grpSpPr>
                        <a:xfrm>
                          <a:off x="0" y="0"/>
                          <a:ext cx="28397" cy="28397"/>
                          <a:chOff x="0" y="0"/>
                          <a:chExt cx="28397" cy="28397"/>
                        </a:xfrm>
                      </wpg:grpSpPr>
                      <wps:wsp>
                        <wps:cNvPr id="226" name="Shape 226"/>
                        <wps:cNvSpPr/>
                        <wps:spPr>
                          <a:xfrm>
                            <a:off x="0" y="0"/>
                            <a:ext cx="28397" cy="28397"/>
                          </a:xfrm>
                          <a:custGeom>
                            <a:avLst/>
                            <a:gdLst/>
                            <a:ahLst/>
                            <a:cxnLst/>
                            <a:rect l="0" t="0" r="0" b="0"/>
                            <a:pathLst>
                              <a:path w="28397" h="28397">
                                <a:moveTo>
                                  <a:pt x="14198" y="0"/>
                                </a:moveTo>
                                <a:cubicBezTo>
                                  <a:pt x="22040" y="0"/>
                                  <a:pt x="28397" y="6358"/>
                                  <a:pt x="28397" y="14198"/>
                                </a:cubicBezTo>
                                <a:cubicBezTo>
                                  <a:pt x="28397" y="22039"/>
                                  <a:pt x="22040" y="28397"/>
                                  <a:pt x="14198" y="28397"/>
                                </a:cubicBezTo>
                                <a:cubicBezTo>
                                  <a:pt x="6357" y="28397"/>
                                  <a:pt x="0" y="22039"/>
                                  <a:pt x="0" y="14198"/>
                                </a:cubicBezTo>
                                <a:cubicBezTo>
                                  <a:pt x="0" y="6358"/>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3106" style="width:2.23597pt;height:2.23596pt;mso-position-horizontal-relative:char;mso-position-vertical-relative:line" coordsize="283,283">
                <v:shape id="Shape 226" style="position:absolute;width:283;height:283;left:0;top:0;" coordsize="28397,28397" path="m14198,0c22040,0,28397,6358,28397,14198c28397,22039,22040,28397,14198,28397c6357,28397,0,22039,0,14198c0,6358,6357,0,14198,0x">
                  <v:stroke weight="0.558992pt" endcap="square" joinstyle="bevel" on="true" color="#303030"/>
                  <v:fill on="true" color="#303030"/>
                </v:shape>
              </v:group>
            </w:pict>
          </mc:Fallback>
        </mc:AlternateContent>
      </w:r>
      <w:r w:rsidRPr="00924C40">
        <w:rPr>
          <w:rFonts w:ascii="Gill Sans MT" w:hAnsi="Gill Sans MT"/>
          <w:sz w:val="22"/>
        </w:rPr>
        <w:t xml:space="preserve"> Seek support and guidance from other exams officers (at other centres) within the trust.</w:t>
      </w:r>
    </w:p>
    <w:p w14:paraId="051FE512" w14:textId="77777777" w:rsidR="00347C18" w:rsidRPr="00924C40" w:rsidRDefault="00943995" w:rsidP="00924C40">
      <w:pPr>
        <w:spacing w:after="106" w:line="424" w:lineRule="auto"/>
        <w:ind w:left="0" w:right="5774" w:firstLine="224"/>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506DC770" wp14:editId="1E88E570">
                <wp:extent cx="28397" cy="28397"/>
                <wp:effectExtent l="0" t="0" r="0" b="0"/>
                <wp:docPr id="13109" name="Group 13109"/>
                <wp:cNvGraphicFramePr/>
                <a:graphic xmlns:a="http://schemas.openxmlformats.org/drawingml/2006/main">
                  <a:graphicData uri="http://schemas.microsoft.com/office/word/2010/wordprocessingGroup">
                    <wpg:wgp>
                      <wpg:cNvGrpSpPr/>
                      <wpg:grpSpPr>
                        <a:xfrm>
                          <a:off x="0" y="0"/>
                          <a:ext cx="28397" cy="28397"/>
                          <a:chOff x="0" y="0"/>
                          <a:chExt cx="28397" cy="28397"/>
                        </a:xfrm>
                      </wpg:grpSpPr>
                      <wps:wsp>
                        <wps:cNvPr id="229" name="Shape 229"/>
                        <wps:cNvSpPr/>
                        <wps:spPr>
                          <a:xfrm>
                            <a:off x="0" y="0"/>
                            <a:ext cx="28397" cy="28397"/>
                          </a:xfrm>
                          <a:custGeom>
                            <a:avLst/>
                            <a:gdLst/>
                            <a:ahLst/>
                            <a:cxnLst/>
                            <a:rect l="0" t="0" r="0" b="0"/>
                            <a:pathLst>
                              <a:path w="28397" h="28397">
                                <a:moveTo>
                                  <a:pt x="14198" y="0"/>
                                </a:moveTo>
                                <a:cubicBezTo>
                                  <a:pt x="22040" y="0"/>
                                  <a:pt x="28397" y="6358"/>
                                  <a:pt x="28397" y="14199"/>
                                </a:cubicBezTo>
                                <a:cubicBezTo>
                                  <a:pt x="28397" y="22041"/>
                                  <a:pt x="22040" y="28397"/>
                                  <a:pt x="14198" y="28397"/>
                                </a:cubicBezTo>
                                <a:cubicBezTo>
                                  <a:pt x="6357" y="28397"/>
                                  <a:pt x="0" y="22041"/>
                                  <a:pt x="0" y="14199"/>
                                </a:cubicBezTo>
                                <a:cubicBezTo>
                                  <a:pt x="0" y="6358"/>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3109" style="width:2.23597pt;height:2.23596pt;mso-position-horizontal-relative:char;mso-position-vertical-relative:line" coordsize="283,283">
                <v:shape id="Shape 229" style="position:absolute;width:283;height:283;left:0;top:0;" coordsize="28397,28397" path="m14198,0c22040,0,28397,6358,28397,14199c28397,22041,22040,28397,14198,28397c6357,28397,0,22041,0,14199c0,6358,6357,0,14198,0x">
                  <v:stroke weight="0.558992pt" endcap="square" joinstyle="bevel" on="true" color="#303030"/>
                  <v:fill on="true" color="#303030"/>
                </v:shape>
              </v:group>
            </w:pict>
          </mc:Fallback>
        </mc:AlternateContent>
      </w:r>
      <w:r w:rsidRPr="00924C40">
        <w:rPr>
          <w:rFonts w:ascii="Gill Sans MT" w:hAnsi="Gill Sans MT"/>
          <w:sz w:val="22"/>
        </w:rPr>
        <w:t xml:space="preserve"> Head of centre to allocate or appoint additional support staff to the exams team as appropriate.</w:t>
      </w:r>
    </w:p>
    <w:p w14:paraId="33A39644" w14:textId="77777777" w:rsidR="00347C18" w:rsidRPr="00924C40" w:rsidRDefault="00943995" w:rsidP="00924C40">
      <w:pPr>
        <w:spacing w:after="259" w:line="259" w:lineRule="auto"/>
        <w:ind w:left="0" w:firstLine="0"/>
        <w:rPr>
          <w:rFonts w:ascii="Gill Sans MT" w:hAnsi="Gill Sans MT"/>
          <w:sz w:val="22"/>
        </w:rPr>
      </w:pPr>
      <w:r w:rsidRPr="00924C40">
        <w:rPr>
          <w:rFonts w:ascii="Gill Sans MT" w:hAnsi="Gill Sans MT"/>
          <w:sz w:val="22"/>
        </w:rPr>
        <w:t xml:space="preserve"> </w:t>
      </w:r>
    </w:p>
    <w:p w14:paraId="25C8876C" w14:textId="77777777" w:rsidR="00347C18" w:rsidRPr="00924C40" w:rsidRDefault="00943995" w:rsidP="00924C40">
      <w:pPr>
        <w:pStyle w:val="Heading2"/>
        <w:ind w:left="-5"/>
        <w:rPr>
          <w:rFonts w:ascii="Gill Sans MT" w:hAnsi="Gill Sans MT"/>
          <w:b/>
          <w:bCs/>
          <w:color w:val="FF0000"/>
          <w:sz w:val="24"/>
          <w:szCs w:val="24"/>
          <w:u w:val="single"/>
        </w:rPr>
      </w:pPr>
      <w:r w:rsidRPr="00924C40">
        <w:rPr>
          <w:rFonts w:ascii="Gill Sans MT" w:hAnsi="Gill Sans MT"/>
          <w:b/>
          <w:bCs/>
          <w:color w:val="FF0000"/>
          <w:sz w:val="24"/>
          <w:szCs w:val="24"/>
          <w:u w:val="single"/>
        </w:rPr>
        <w:t>2. ALS lead/SENCo extended absence at key points in the exam process (exam cycle)</w:t>
      </w:r>
    </w:p>
    <w:p w14:paraId="18FFF01C" w14:textId="77777777" w:rsidR="00347C18" w:rsidRPr="00924C40" w:rsidRDefault="00943995" w:rsidP="00924C40">
      <w:pPr>
        <w:spacing w:after="246" w:line="259" w:lineRule="auto"/>
        <w:ind w:left="6" w:right="5807"/>
        <w:rPr>
          <w:rFonts w:ascii="Gill Sans MT" w:hAnsi="Gill Sans MT"/>
          <w:sz w:val="22"/>
        </w:rPr>
      </w:pPr>
      <w:r w:rsidRPr="00924C40">
        <w:rPr>
          <w:rFonts w:ascii="Gill Sans MT" w:hAnsi="Gill Sans MT"/>
          <w:b/>
          <w:sz w:val="22"/>
        </w:rPr>
        <w:t>Criteria for implementation of the plan</w:t>
      </w:r>
    </w:p>
    <w:p w14:paraId="2DAB2CA7" w14:textId="77777777" w:rsidR="00347C18" w:rsidRPr="00924C40" w:rsidRDefault="00943995" w:rsidP="00924C40">
      <w:pPr>
        <w:ind w:right="42"/>
        <w:rPr>
          <w:rFonts w:ascii="Gill Sans MT" w:hAnsi="Gill Sans MT"/>
          <w:sz w:val="22"/>
        </w:rPr>
      </w:pPr>
      <w:r w:rsidRPr="00924C40">
        <w:rPr>
          <w:rFonts w:ascii="Gill Sans MT" w:hAnsi="Gill Sans MT"/>
          <w:sz w:val="22"/>
        </w:rPr>
        <w:t>Key tasks required in the management and administration of the access arrangements process within the exam cycle not undertaken including:</w:t>
      </w:r>
    </w:p>
    <w:p w14:paraId="1ADCCB47" w14:textId="77777777" w:rsidR="00347C18" w:rsidRPr="00924C40" w:rsidRDefault="00943995" w:rsidP="00924C40">
      <w:pPr>
        <w:spacing w:after="0" w:line="461" w:lineRule="auto"/>
        <w:ind w:left="514" w:right="2184" w:hanging="514"/>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63360" behindDoc="0" locked="0" layoutInCell="1" allowOverlap="1" wp14:anchorId="04D6B3B0" wp14:editId="3BB80AAE">
                <wp:simplePos x="0" y="0"/>
                <wp:positionH relativeFrom="column">
                  <wp:posOffset>220075</wp:posOffset>
                </wp:positionH>
                <wp:positionV relativeFrom="paragraph">
                  <wp:posOffset>338266</wp:posOffset>
                </wp:positionV>
                <wp:extent cx="28397" cy="482744"/>
                <wp:effectExtent l="0" t="0" r="0" b="0"/>
                <wp:wrapSquare wrapText="bothSides"/>
                <wp:docPr id="13111" name="Group 13111"/>
                <wp:cNvGraphicFramePr/>
                <a:graphic xmlns:a="http://schemas.openxmlformats.org/drawingml/2006/main">
                  <a:graphicData uri="http://schemas.microsoft.com/office/word/2010/wordprocessingGroup">
                    <wpg:wgp>
                      <wpg:cNvGrpSpPr/>
                      <wpg:grpSpPr>
                        <a:xfrm>
                          <a:off x="0" y="0"/>
                          <a:ext cx="28397" cy="482744"/>
                          <a:chOff x="0" y="0"/>
                          <a:chExt cx="28397" cy="482744"/>
                        </a:xfrm>
                      </wpg:grpSpPr>
                      <wps:wsp>
                        <wps:cNvPr id="237" name="Shape 237"/>
                        <wps:cNvSpPr/>
                        <wps:spPr>
                          <a:xfrm>
                            <a:off x="0" y="0"/>
                            <a:ext cx="28397" cy="28397"/>
                          </a:xfrm>
                          <a:custGeom>
                            <a:avLst/>
                            <a:gdLst/>
                            <a:ahLst/>
                            <a:cxnLst/>
                            <a:rect l="0" t="0" r="0" b="0"/>
                            <a:pathLst>
                              <a:path w="28397" h="28397">
                                <a:moveTo>
                                  <a:pt x="14198" y="0"/>
                                </a:moveTo>
                                <a:cubicBezTo>
                                  <a:pt x="22040" y="0"/>
                                  <a:pt x="28397" y="6356"/>
                                  <a:pt x="28397" y="14198"/>
                                </a:cubicBezTo>
                                <a:cubicBezTo>
                                  <a:pt x="28397" y="22039"/>
                                  <a:pt x="22040" y="28397"/>
                                  <a:pt x="14198" y="28397"/>
                                </a:cubicBezTo>
                                <a:cubicBezTo>
                                  <a:pt x="6357" y="28397"/>
                                  <a:pt x="0" y="22039"/>
                                  <a:pt x="0" y="14198"/>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239" name="Shape 239"/>
                        <wps:cNvSpPr/>
                        <wps:spPr>
                          <a:xfrm>
                            <a:off x="0" y="227174"/>
                            <a:ext cx="28397" cy="28397"/>
                          </a:xfrm>
                          <a:custGeom>
                            <a:avLst/>
                            <a:gdLst/>
                            <a:ahLst/>
                            <a:cxnLst/>
                            <a:rect l="0" t="0" r="0" b="0"/>
                            <a:pathLst>
                              <a:path w="28397" h="28397">
                                <a:moveTo>
                                  <a:pt x="14198" y="0"/>
                                </a:moveTo>
                                <a:cubicBezTo>
                                  <a:pt x="22040" y="0"/>
                                  <a:pt x="28397" y="6358"/>
                                  <a:pt x="28397" y="14199"/>
                                </a:cubicBezTo>
                                <a:cubicBezTo>
                                  <a:pt x="28397" y="22039"/>
                                  <a:pt x="22040" y="28397"/>
                                  <a:pt x="14198" y="28397"/>
                                </a:cubicBezTo>
                                <a:cubicBezTo>
                                  <a:pt x="6357" y="28397"/>
                                  <a:pt x="0" y="22039"/>
                                  <a:pt x="0" y="14199"/>
                                </a:cubicBezTo>
                                <a:cubicBezTo>
                                  <a:pt x="0" y="6358"/>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241" name="Shape 241"/>
                        <wps:cNvSpPr/>
                        <wps:spPr>
                          <a:xfrm>
                            <a:off x="0" y="454347"/>
                            <a:ext cx="28397" cy="28397"/>
                          </a:xfrm>
                          <a:custGeom>
                            <a:avLst/>
                            <a:gdLst/>
                            <a:ahLst/>
                            <a:cxnLst/>
                            <a:rect l="0" t="0" r="0" b="0"/>
                            <a:pathLst>
                              <a:path w="28397" h="28397">
                                <a:moveTo>
                                  <a:pt x="14198" y="0"/>
                                </a:moveTo>
                                <a:cubicBezTo>
                                  <a:pt x="22040" y="0"/>
                                  <a:pt x="28397" y="6358"/>
                                  <a:pt x="28397" y="14199"/>
                                </a:cubicBezTo>
                                <a:cubicBezTo>
                                  <a:pt x="28397" y="22041"/>
                                  <a:pt x="22040" y="28397"/>
                                  <a:pt x="14198" y="28397"/>
                                </a:cubicBezTo>
                                <a:cubicBezTo>
                                  <a:pt x="6357" y="28397"/>
                                  <a:pt x="0" y="22041"/>
                                  <a:pt x="0" y="14199"/>
                                </a:cubicBezTo>
                                <a:cubicBezTo>
                                  <a:pt x="0" y="6358"/>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3111" style="width:2.23597pt;height:38.0114pt;position:absolute;mso-position-horizontal-relative:text;mso-position-horizontal:absolute;margin-left:17.3287pt;mso-position-vertical-relative:text;margin-top:26.6351pt;" coordsize="283,4827">
                <v:shape id="Shape 237" style="position:absolute;width:283;height:283;left:0;top:0;" coordsize="28397,28397" path="m14198,0c22040,0,28397,6356,28397,14198c28397,22039,22040,28397,14198,28397c6357,28397,0,22039,0,14198c0,6356,6357,0,14198,0x">
                  <v:stroke weight="0.558992pt" endcap="square" joinstyle="bevel" on="true" color="#303030"/>
                  <v:fill on="true" color="#303030"/>
                </v:shape>
                <v:shape id="Shape 239" style="position:absolute;width:283;height:283;left:0;top:2271;" coordsize="28397,28397" path="m14198,0c22040,0,28397,6358,28397,14199c28397,22039,22040,28397,14198,28397c6357,28397,0,22039,0,14199c0,6358,6357,0,14198,0x">
                  <v:stroke weight="0.558992pt" endcap="square" joinstyle="bevel" on="true" color="#303030"/>
                  <v:fill on="true" color="#303030"/>
                </v:shape>
                <v:shape id="Shape 241" style="position:absolute;width:283;height:283;left:0;top:4543;" coordsize="28397,28397" path="m14198,0c22040,0,28397,6358,28397,14199c28397,22041,22040,28397,14198,28397c6357,28397,0,22041,0,14199c0,6358,6357,0,14198,0x">
                  <v:stroke weight="0.558992pt" endcap="square" joinstyle="bevel" on="true" color="#303030"/>
                  <v:fill on="true" color="#303030"/>
                </v:shape>
                <w10:wrap type="square"/>
              </v:group>
            </w:pict>
          </mc:Fallback>
        </mc:AlternateContent>
      </w:r>
      <w:r w:rsidRPr="00924C40">
        <w:rPr>
          <w:rFonts w:ascii="Gill Sans MT" w:hAnsi="Gill Sans MT"/>
          <w:sz w:val="22"/>
        </w:rPr>
        <w:t>Planning candidates not tested/assessed to identify potential access arrangement requirements centre fails to recognise its duties towards disabled candidates as defined under the terms of the Equality Act 2010 evidence of need and evidence to support normal way of working not collated</w:t>
      </w:r>
    </w:p>
    <w:p w14:paraId="236F16A5" w14:textId="77777777" w:rsidR="00347C18" w:rsidRPr="00924C40" w:rsidRDefault="00943995" w:rsidP="00924C40">
      <w:pPr>
        <w:spacing w:after="0" w:line="450" w:lineRule="auto"/>
        <w:ind w:left="514" w:right="2787" w:hanging="514"/>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64384" behindDoc="0" locked="0" layoutInCell="1" allowOverlap="1" wp14:anchorId="1E7E8157" wp14:editId="7634AF0F">
                <wp:simplePos x="0" y="0"/>
                <wp:positionH relativeFrom="column">
                  <wp:posOffset>220075</wp:posOffset>
                </wp:positionH>
                <wp:positionV relativeFrom="paragraph">
                  <wp:posOffset>338266</wp:posOffset>
                </wp:positionV>
                <wp:extent cx="28397" cy="709919"/>
                <wp:effectExtent l="0" t="0" r="0" b="0"/>
                <wp:wrapSquare wrapText="bothSides"/>
                <wp:docPr id="13118" name="Group 13118"/>
                <wp:cNvGraphicFramePr/>
                <a:graphic xmlns:a="http://schemas.openxmlformats.org/drawingml/2006/main">
                  <a:graphicData uri="http://schemas.microsoft.com/office/word/2010/wordprocessingGroup">
                    <wpg:wgp>
                      <wpg:cNvGrpSpPr/>
                      <wpg:grpSpPr>
                        <a:xfrm>
                          <a:off x="0" y="0"/>
                          <a:ext cx="28397" cy="709919"/>
                          <a:chOff x="0" y="0"/>
                          <a:chExt cx="28397" cy="709919"/>
                        </a:xfrm>
                      </wpg:grpSpPr>
                      <wps:wsp>
                        <wps:cNvPr id="244" name="Shape 244"/>
                        <wps:cNvSpPr/>
                        <wps:spPr>
                          <a:xfrm>
                            <a:off x="0" y="0"/>
                            <a:ext cx="28397" cy="28397"/>
                          </a:xfrm>
                          <a:custGeom>
                            <a:avLst/>
                            <a:gdLst/>
                            <a:ahLst/>
                            <a:cxnLst/>
                            <a:rect l="0" t="0" r="0" b="0"/>
                            <a:pathLst>
                              <a:path w="28397" h="28397">
                                <a:moveTo>
                                  <a:pt x="14198" y="0"/>
                                </a:moveTo>
                                <a:cubicBezTo>
                                  <a:pt x="22040" y="0"/>
                                  <a:pt x="28397" y="6356"/>
                                  <a:pt x="28397" y="14198"/>
                                </a:cubicBezTo>
                                <a:cubicBezTo>
                                  <a:pt x="28397" y="22039"/>
                                  <a:pt x="22040" y="28397"/>
                                  <a:pt x="14198" y="28397"/>
                                </a:cubicBezTo>
                                <a:cubicBezTo>
                                  <a:pt x="6357" y="28397"/>
                                  <a:pt x="0" y="22039"/>
                                  <a:pt x="0" y="14198"/>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246" name="Shape 246"/>
                        <wps:cNvSpPr/>
                        <wps:spPr>
                          <a:xfrm>
                            <a:off x="0" y="227174"/>
                            <a:ext cx="28397" cy="28397"/>
                          </a:xfrm>
                          <a:custGeom>
                            <a:avLst/>
                            <a:gdLst/>
                            <a:ahLst/>
                            <a:cxnLst/>
                            <a:rect l="0" t="0" r="0" b="0"/>
                            <a:pathLst>
                              <a:path w="28397" h="28397">
                                <a:moveTo>
                                  <a:pt x="14198" y="0"/>
                                </a:moveTo>
                                <a:cubicBezTo>
                                  <a:pt x="22040" y="0"/>
                                  <a:pt x="28397" y="6358"/>
                                  <a:pt x="28397" y="14198"/>
                                </a:cubicBezTo>
                                <a:cubicBezTo>
                                  <a:pt x="28397" y="22039"/>
                                  <a:pt x="22040" y="28397"/>
                                  <a:pt x="14198" y="28397"/>
                                </a:cubicBezTo>
                                <a:cubicBezTo>
                                  <a:pt x="6357" y="28397"/>
                                  <a:pt x="0" y="22039"/>
                                  <a:pt x="0" y="14198"/>
                                </a:cubicBezTo>
                                <a:cubicBezTo>
                                  <a:pt x="0" y="6358"/>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248" name="Shape 248"/>
                        <wps:cNvSpPr/>
                        <wps:spPr>
                          <a:xfrm>
                            <a:off x="0" y="454347"/>
                            <a:ext cx="28397" cy="28397"/>
                          </a:xfrm>
                          <a:custGeom>
                            <a:avLst/>
                            <a:gdLst/>
                            <a:ahLst/>
                            <a:cxnLst/>
                            <a:rect l="0" t="0" r="0" b="0"/>
                            <a:pathLst>
                              <a:path w="28397" h="28397">
                                <a:moveTo>
                                  <a:pt x="14198" y="0"/>
                                </a:moveTo>
                                <a:cubicBezTo>
                                  <a:pt x="22040" y="0"/>
                                  <a:pt x="28397" y="6358"/>
                                  <a:pt x="28397" y="14199"/>
                                </a:cubicBezTo>
                                <a:cubicBezTo>
                                  <a:pt x="28397" y="22039"/>
                                  <a:pt x="22040" y="28397"/>
                                  <a:pt x="14198" y="28397"/>
                                </a:cubicBezTo>
                                <a:cubicBezTo>
                                  <a:pt x="6357" y="28397"/>
                                  <a:pt x="0" y="22039"/>
                                  <a:pt x="0" y="14199"/>
                                </a:cubicBezTo>
                                <a:cubicBezTo>
                                  <a:pt x="0" y="6358"/>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250" name="Shape 250"/>
                        <wps:cNvSpPr/>
                        <wps:spPr>
                          <a:xfrm>
                            <a:off x="0" y="681521"/>
                            <a:ext cx="28397" cy="28398"/>
                          </a:xfrm>
                          <a:custGeom>
                            <a:avLst/>
                            <a:gdLst/>
                            <a:ahLst/>
                            <a:cxnLst/>
                            <a:rect l="0" t="0" r="0" b="0"/>
                            <a:pathLst>
                              <a:path w="28397" h="28398">
                                <a:moveTo>
                                  <a:pt x="14198" y="0"/>
                                </a:moveTo>
                                <a:cubicBezTo>
                                  <a:pt x="22040" y="0"/>
                                  <a:pt x="28397" y="6358"/>
                                  <a:pt x="28397" y="14199"/>
                                </a:cubicBezTo>
                                <a:cubicBezTo>
                                  <a:pt x="28397" y="22041"/>
                                  <a:pt x="22040" y="28398"/>
                                  <a:pt x="14198" y="28398"/>
                                </a:cubicBezTo>
                                <a:cubicBezTo>
                                  <a:pt x="6357" y="28398"/>
                                  <a:pt x="0" y="22041"/>
                                  <a:pt x="0" y="14199"/>
                                </a:cubicBezTo>
                                <a:cubicBezTo>
                                  <a:pt x="0" y="6358"/>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3118" style="width:2.23597pt;height:55.8992pt;position:absolute;mso-position-horizontal-relative:text;mso-position-horizontal:absolute;margin-left:17.3287pt;mso-position-vertical-relative:text;margin-top:26.6351pt;" coordsize="283,7099">
                <v:shape id="Shape 244" style="position:absolute;width:283;height:283;left:0;top:0;" coordsize="28397,28397" path="m14198,0c22040,0,28397,6356,28397,14198c28397,22039,22040,28397,14198,28397c6357,28397,0,22039,0,14198c0,6356,6357,0,14198,0x">
                  <v:stroke weight="0.558992pt" endcap="square" joinstyle="bevel" on="true" color="#303030"/>
                  <v:fill on="true" color="#303030"/>
                </v:shape>
                <v:shape id="Shape 246" style="position:absolute;width:283;height:283;left:0;top:2271;" coordsize="28397,28397" path="m14198,0c22040,0,28397,6358,28397,14198c28397,22039,22040,28397,14198,28397c6357,28397,0,22039,0,14198c0,6358,6357,0,14198,0x">
                  <v:stroke weight="0.558992pt" endcap="square" joinstyle="bevel" on="true" color="#303030"/>
                  <v:fill on="true" color="#303030"/>
                </v:shape>
                <v:shape id="Shape 248" style="position:absolute;width:283;height:283;left:0;top:4543;" coordsize="28397,28397" path="m14198,0c22040,0,28397,6358,28397,14199c28397,22039,22040,28397,14198,28397c6357,28397,0,22039,0,14199c0,6358,6357,0,14198,0x">
                  <v:stroke weight="0.558992pt" endcap="square" joinstyle="bevel" on="true" color="#303030"/>
                  <v:fill on="true" color="#303030"/>
                </v:shape>
                <v:shape id="Shape 250" style="position:absolute;width:283;height:283;left:0;top:6815;" coordsize="28397,28398" path="m14198,0c22040,0,28397,6358,28397,14199c28397,22041,22040,28398,14198,28398c6357,28398,0,22041,0,14199c0,6358,6357,0,14198,0x">
                  <v:stroke weight="0.558992pt" endcap="square" joinstyle="bevel" on="true" color="#303030"/>
                  <v:fill on="true" color="#303030"/>
                </v:shape>
                <w10:wrap type="square"/>
              </v:group>
            </w:pict>
          </mc:Fallback>
        </mc:AlternateContent>
      </w:r>
      <w:r w:rsidRPr="00924C40">
        <w:rPr>
          <w:rFonts w:ascii="Gill Sans MT" w:hAnsi="Gill Sans MT"/>
          <w:sz w:val="22"/>
        </w:rPr>
        <w:t>Pre-exams approval for access arrangements not applied for to the awarding body centre-delegated arrangements not put in place modified paper requirements not identified in a timely manner to enable ordering to meet external deadline staff (facilitators) providing support to access arrangement candidates not allocated and trained</w:t>
      </w:r>
    </w:p>
    <w:p w14:paraId="77C48617" w14:textId="77777777" w:rsidR="00347C18" w:rsidRPr="00924C40" w:rsidRDefault="00943995" w:rsidP="00924C40">
      <w:pPr>
        <w:spacing w:after="0" w:line="566" w:lineRule="auto"/>
        <w:ind w:left="347" w:right="5401" w:hanging="347"/>
        <w:rPr>
          <w:rFonts w:ascii="Gill Sans MT" w:hAnsi="Gill Sans MT"/>
          <w:sz w:val="22"/>
        </w:rPr>
      </w:pPr>
      <w:r w:rsidRPr="00924C40">
        <w:rPr>
          <w:rFonts w:ascii="Gill Sans MT" w:hAnsi="Gill Sans MT"/>
          <w:sz w:val="22"/>
        </w:rPr>
        <w:t xml:space="preserve">Exam time </w:t>
      </w:r>
      <w:r w:rsidRPr="00924C40">
        <w:rPr>
          <w:rFonts w:ascii="Gill Sans MT" w:eastAsia="Calibri" w:hAnsi="Gill Sans MT" w:cs="Calibri"/>
          <w:noProof/>
          <w:color w:val="000000"/>
          <w:sz w:val="22"/>
        </w:rPr>
        <mc:AlternateContent>
          <mc:Choice Requires="wpg">
            <w:drawing>
              <wp:inline distT="0" distB="0" distL="0" distR="0" wp14:anchorId="5E2CC517" wp14:editId="7691D9E5">
                <wp:extent cx="28397" cy="28398"/>
                <wp:effectExtent l="0" t="0" r="0" b="0"/>
                <wp:docPr id="13129" name="Group 13129"/>
                <wp:cNvGraphicFramePr/>
                <a:graphic xmlns:a="http://schemas.openxmlformats.org/drawingml/2006/main">
                  <a:graphicData uri="http://schemas.microsoft.com/office/word/2010/wordprocessingGroup">
                    <wpg:wgp>
                      <wpg:cNvGrpSpPr/>
                      <wpg:grpSpPr>
                        <a:xfrm>
                          <a:off x="0" y="0"/>
                          <a:ext cx="28397" cy="28398"/>
                          <a:chOff x="0" y="0"/>
                          <a:chExt cx="28397" cy="28398"/>
                        </a:xfrm>
                      </wpg:grpSpPr>
                      <wps:wsp>
                        <wps:cNvPr id="253" name="Shape 253"/>
                        <wps:cNvSpPr/>
                        <wps:spPr>
                          <a:xfrm>
                            <a:off x="0" y="0"/>
                            <a:ext cx="28397" cy="28398"/>
                          </a:xfrm>
                          <a:custGeom>
                            <a:avLst/>
                            <a:gdLst/>
                            <a:ahLst/>
                            <a:cxnLst/>
                            <a:rect l="0" t="0" r="0" b="0"/>
                            <a:pathLst>
                              <a:path w="28397" h="28398">
                                <a:moveTo>
                                  <a:pt x="14198" y="0"/>
                                </a:moveTo>
                                <a:cubicBezTo>
                                  <a:pt x="22040" y="0"/>
                                  <a:pt x="28397" y="6359"/>
                                  <a:pt x="28397" y="14201"/>
                                </a:cubicBezTo>
                                <a:cubicBezTo>
                                  <a:pt x="28397" y="22039"/>
                                  <a:pt x="22040" y="28398"/>
                                  <a:pt x="14198" y="28398"/>
                                </a:cubicBezTo>
                                <a:cubicBezTo>
                                  <a:pt x="6357" y="28398"/>
                                  <a:pt x="0" y="22039"/>
                                  <a:pt x="0" y="14201"/>
                                </a:cubicBezTo>
                                <a:cubicBezTo>
                                  <a:pt x="0" y="6359"/>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3129" style="width:2.23597pt;height:2.23608pt;mso-position-horizontal-relative:char;mso-position-vertical-relative:line" coordsize="283,283">
                <v:shape id="Shape 253" style="position:absolute;width:283;height:283;left:0;top:0;" coordsize="28397,28398" path="m14198,0c22040,0,28397,6359,28397,14201c28397,22039,22040,28398,14198,28398c6357,28398,0,22039,0,14201c0,6359,6357,0,14198,0x">
                  <v:stroke weight="0.558992pt" endcap="square" joinstyle="bevel" on="true" color="#303030"/>
                  <v:fill on="true" color="#303030"/>
                </v:shape>
              </v:group>
            </w:pict>
          </mc:Fallback>
        </mc:AlternateContent>
      </w:r>
      <w:r w:rsidRPr="00924C40">
        <w:rPr>
          <w:rFonts w:ascii="Gill Sans MT" w:hAnsi="Gill Sans MT"/>
          <w:sz w:val="22"/>
        </w:rPr>
        <w:t xml:space="preserve"> access arrangement candidate support not arranged for exam rooms</w:t>
      </w:r>
    </w:p>
    <w:p w14:paraId="49590B81" w14:textId="77777777" w:rsidR="00347C18" w:rsidRPr="00924C40" w:rsidRDefault="00943995" w:rsidP="00924C40">
      <w:pPr>
        <w:ind w:right="42"/>
        <w:rPr>
          <w:rFonts w:ascii="Gill Sans MT" w:hAnsi="Gill Sans MT"/>
          <w:sz w:val="22"/>
        </w:rPr>
      </w:pPr>
      <w:r w:rsidRPr="00924C40">
        <w:rPr>
          <w:rFonts w:ascii="Gill Sans MT" w:hAnsi="Gill Sans MT"/>
          <w:sz w:val="22"/>
        </w:rPr>
        <w:t>Other criteria:</w:t>
      </w:r>
    </w:p>
    <w:p w14:paraId="781B241C" w14:textId="77777777" w:rsidR="00347C18" w:rsidRPr="00924C40" w:rsidRDefault="00943995" w:rsidP="00924C40">
      <w:pPr>
        <w:ind w:right="42"/>
        <w:rPr>
          <w:rFonts w:ascii="Gill Sans MT" w:hAnsi="Gill Sans MT"/>
          <w:sz w:val="22"/>
        </w:rPr>
      </w:pPr>
      <w:r w:rsidRPr="00924C40">
        <w:rPr>
          <w:rFonts w:ascii="Gill Sans MT" w:hAnsi="Gill Sans MT"/>
          <w:sz w:val="22"/>
        </w:rPr>
        <w:t>No other criteria identified.</w:t>
      </w:r>
    </w:p>
    <w:p w14:paraId="4CAC95FC" w14:textId="77777777" w:rsidR="00924C40" w:rsidRDefault="00943995" w:rsidP="00924C40">
      <w:pPr>
        <w:spacing w:after="16" w:line="548" w:lineRule="auto"/>
        <w:ind w:left="6" w:right="5807"/>
        <w:rPr>
          <w:rFonts w:ascii="Gill Sans MT" w:hAnsi="Gill Sans MT"/>
          <w:b/>
          <w:sz w:val="22"/>
        </w:rPr>
      </w:pPr>
      <w:r w:rsidRPr="00924C40">
        <w:rPr>
          <w:rFonts w:ascii="Gill Sans MT" w:hAnsi="Gill Sans MT"/>
          <w:b/>
          <w:sz w:val="22"/>
        </w:rPr>
        <w:t xml:space="preserve">Centre actions to mitigate the impact of the disruption listed above </w:t>
      </w:r>
    </w:p>
    <w:p w14:paraId="4445349E" w14:textId="49A7FD48" w:rsidR="00347C18" w:rsidRPr="00924C40" w:rsidRDefault="00943995" w:rsidP="00924C40">
      <w:pPr>
        <w:spacing w:after="16" w:line="548" w:lineRule="auto"/>
        <w:ind w:left="6" w:right="5807"/>
        <w:rPr>
          <w:rFonts w:ascii="Gill Sans MT" w:hAnsi="Gill Sans MT"/>
          <w:sz w:val="22"/>
        </w:rPr>
      </w:pPr>
      <w:r w:rsidRPr="00924C40">
        <w:rPr>
          <w:rFonts w:ascii="Gill Sans MT" w:hAnsi="Gill Sans MT"/>
          <w:sz w:val="22"/>
        </w:rPr>
        <w:t>The centre will:</w:t>
      </w:r>
    </w:p>
    <w:p w14:paraId="2E006159" w14:textId="77777777" w:rsidR="00347C18" w:rsidRPr="00924C40" w:rsidRDefault="00943995" w:rsidP="00924C40">
      <w:pPr>
        <w:spacing w:after="137"/>
        <w:ind w:left="234" w:right="42"/>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54611E86" wp14:editId="2CDCF018">
                <wp:extent cx="28397" cy="28398"/>
                <wp:effectExtent l="0" t="0" r="0" b="0"/>
                <wp:docPr id="13132" name="Group 13132"/>
                <wp:cNvGraphicFramePr/>
                <a:graphic xmlns:a="http://schemas.openxmlformats.org/drawingml/2006/main">
                  <a:graphicData uri="http://schemas.microsoft.com/office/word/2010/wordprocessingGroup">
                    <wpg:wgp>
                      <wpg:cNvGrpSpPr/>
                      <wpg:grpSpPr>
                        <a:xfrm>
                          <a:off x="0" y="0"/>
                          <a:ext cx="28397" cy="28398"/>
                          <a:chOff x="0" y="0"/>
                          <a:chExt cx="28397" cy="28398"/>
                        </a:xfrm>
                      </wpg:grpSpPr>
                      <wps:wsp>
                        <wps:cNvPr id="259" name="Shape 259"/>
                        <wps:cNvSpPr/>
                        <wps:spPr>
                          <a:xfrm>
                            <a:off x="0" y="0"/>
                            <a:ext cx="28397" cy="28398"/>
                          </a:xfrm>
                          <a:custGeom>
                            <a:avLst/>
                            <a:gdLst/>
                            <a:ahLst/>
                            <a:cxnLst/>
                            <a:rect l="0" t="0" r="0" b="0"/>
                            <a:pathLst>
                              <a:path w="28397" h="28398">
                                <a:moveTo>
                                  <a:pt x="14198" y="0"/>
                                </a:moveTo>
                                <a:cubicBezTo>
                                  <a:pt x="22040" y="0"/>
                                  <a:pt x="28397" y="6359"/>
                                  <a:pt x="28397" y="14201"/>
                                </a:cubicBezTo>
                                <a:cubicBezTo>
                                  <a:pt x="28397" y="22039"/>
                                  <a:pt x="22040" y="28398"/>
                                  <a:pt x="14198" y="28398"/>
                                </a:cubicBezTo>
                                <a:cubicBezTo>
                                  <a:pt x="6357" y="28398"/>
                                  <a:pt x="0" y="22039"/>
                                  <a:pt x="0" y="14201"/>
                                </a:cubicBezTo>
                                <a:cubicBezTo>
                                  <a:pt x="0" y="6359"/>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3132" style="width:2.23597pt;height:2.23608pt;mso-position-horizontal-relative:char;mso-position-vertical-relative:line" coordsize="283,283">
                <v:shape id="Shape 259" style="position:absolute;width:283;height:283;left:0;top:0;" coordsize="28397,28398" path="m14198,0c22040,0,28397,6359,28397,14201c28397,22039,22040,28398,14198,28398c6357,28398,0,22039,0,14201c0,6359,6357,0,14198,0x">
                  <v:stroke weight="0.558992pt" endcap="square" joinstyle="bevel" on="true" color="#303030"/>
                  <v:fill on="true" color="#303030"/>
                </v:shape>
              </v:group>
            </w:pict>
          </mc:Fallback>
        </mc:AlternateContent>
      </w:r>
      <w:r w:rsidRPr="00924C40">
        <w:rPr>
          <w:rFonts w:ascii="Gill Sans MT" w:hAnsi="Gill Sans MT"/>
          <w:sz w:val="22"/>
        </w:rPr>
        <w:t xml:space="preserve"> Teaching Assistants and Exams Officer to work with the Exams</w:t>
      </w:r>
    </w:p>
    <w:p w14:paraId="5FA365E7" w14:textId="77777777" w:rsidR="00347C18" w:rsidRPr="00924C40" w:rsidRDefault="00943995" w:rsidP="00924C40">
      <w:pPr>
        <w:spacing w:after="144"/>
        <w:ind w:right="6051"/>
        <w:rPr>
          <w:rFonts w:ascii="Gill Sans MT" w:hAnsi="Gill Sans MT"/>
          <w:sz w:val="22"/>
        </w:rPr>
      </w:pPr>
      <w:r w:rsidRPr="00924C40">
        <w:rPr>
          <w:rFonts w:ascii="Gill Sans MT" w:hAnsi="Gill Sans MT"/>
          <w:sz w:val="22"/>
        </w:rPr>
        <w:t>Team SLT Line Manager and SENCo SLT Line Manager to identify candidates where applications for access arrangements/reasonable adjustments may be required and make arrangements for testing and applications.</w:t>
      </w:r>
    </w:p>
    <w:p w14:paraId="1A892F34" w14:textId="77777777" w:rsidR="00347C18" w:rsidRPr="00924C40" w:rsidRDefault="00943995" w:rsidP="00924C40">
      <w:pPr>
        <w:spacing w:after="10" w:line="424" w:lineRule="auto"/>
        <w:ind w:left="0" w:right="5673" w:firstLine="224"/>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32F39466" wp14:editId="4590D210">
                <wp:extent cx="28397" cy="28398"/>
                <wp:effectExtent l="0" t="0" r="0" b="0"/>
                <wp:docPr id="13135" name="Group 13135"/>
                <wp:cNvGraphicFramePr/>
                <a:graphic xmlns:a="http://schemas.openxmlformats.org/drawingml/2006/main">
                  <a:graphicData uri="http://schemas.microsoft.com/office/word/2010/wordprocessingGroup">
                    <wpg:wgp>
                      <wpg:cNvGrpSpPr/>
                      <wpg:grpSpPr>
                        <a:xfrm>
                          <a:off x="0" y="0"/>
                          <a:ext cx="28397" cy="28398"/>
                          <a:chOff x="0" y="0"/>
                          <a:chExt cx="28397" cy="28398"/>
                        </a:xfrm>
                      </wpg:grpSpPr>
                      <wps:wsp>
                        <wps:cNvPr id="265" name="Shape 265"/>
                        <wps:cNvSpPr/>
                        <wps:spPr>
                          <a:xfrm>
                            <a:off x="0" y="0"/>
                            <a:ext cx="28397" cy="28398"/>
                          </a:xfrm>
                          <a:custGeom>
                            <a:avLst/>
                            <a:gdLst/>
                            <a:ahLst/>
                            <a:cxnLst/>
                            <a:rect l="0" t="0" r="0" b="0"/>
                            <a:pathLst>
                              <a:path w="28397" h="28398">
                                <a:moveTo>
                                  <a:pt x="14198" y="0"/>
                                </a:moveTo>
                                <a:cubicBezTo>
                                  <a:pt x="22040" y="0"/>
                                  <a:pt x="28397" y="6359"/>
                                  <a:pt x="28397" y="14198"/>
                                </a:cubicBezTo>
                                <a:cubicBezTo>
                                  <a:pt x="28397" y="22039"/>
                                  <a:pt x="22040" y="28398"/>
                                  <a:pt x="14198" y="28398"/>
                                </a:cubicBezTo>
                                <a:cubicBezTo>
                                  <a:pt x="6357" y="28398"/>
                                  <a:pt x="0" y="22039"/>
                                  <a:pt x="0" y="14198"/>
                                </a:cubicBezTo>
                                <a:cubicBezTo>
                                  <a:pt x="0" y="6359"/>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3135" style="width:2.23597pt;height:2.23608pt;mso-position-horizontal-relative:char;mso-position-vertical-relative:line" coordsize="283,283">
                <v:shape id="Shape 265" style="position:absolute;width:283;height:283;left:0;top:0;" coordsize="28397,28398" path="m14198,0c22040,0,28397,6359,28397,14198c28397,22039,22040,28398,14198,28398c6357,28398,0,22039,0,14198c0,6359,6357,0,14198,0x">
                  <v:stroke weight="0.558992pt" endcap="square" joinstyle="bevel" on="true" color="#303030"/>
                  <v:fill on="true" color="#303030"/>
                </v:shape>
              </v:group>
            </w:pict>
          </mc:Fallback>
        </mc:AlternateContent>
      </w:r>
      <w:r w:rsidRPr="00924C40">
        <w:rPr>
          <w:rFonts w:ascii="Gill Sans MT" w:hAnsi="Gill Sans MT"/>
          <w:sz w:val="22"/>
        </w:rPr>
        <w:t xml:space="preserve"> The employment of outside agencies/professionals may be required to assist in this process of access arrangement testing.</w:t>
      </w:r>
    </w:p>
    <w:p w14:paraId="1BE4A107" w14:textId="77777777" w:rsidR="00347C18" w:rsidRPr="00924C40" w:rsidRDefault="00943995" w:rsidP="00924C40">
      <w:pPr>
        <w:ind w:left="234" w:right="42"/>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5FD794D0" wp14:editId="6C74EA11">
                <wp:extent cx="28397" cy="28395"/>
                <wp:effectExtent l="0" t="0" r="0" b="0"/>
                <wp:docPr id="13138" name="Group 13138"/>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268" name="Shape 268"/>
                        <wps:cNvSpPr/>
                        <wps:spPr>
                          <a:xfrm>
                            <a:off x="0" y="0"/>
                            <a:ext cx="28397" cy="28395"/>
                          </a:xfrm>
                          <a:custGeom>
                            <a:avLst/>
                            <a:gdLst/>
                            <a:ahLst/>
                            <a:cxnLst/>
                            <a:rect l="0" t="0" r="0" b="0"/>
                            <a:pathLst>
                              <a:path w="28397" h="28395">
                                <a:moveTo>
                                  <a:pt x="14198" y="0"/>
                                </a:moveTo>
                                <a:cubicBezTo>
                                  <a:pt x="22040" y="0"/>
                                  <a:pt x="28397" y="6356"/>
                                  <a:pt x="28397" y="14198"/>
                                </a:cubicBezTo>
                                <a:cubicBezTo>
                                  <a:pt x="28397" y="22039"/>
                                  <a:pt x="22040" y="28395"/>
                                  <a:pt x="14198" y="28395"/>
                                </a:cubicBezTo>
                                <a:cubicBezTo>
                                  <a:pt x="6357" y="28395"/>
                                  <a:pt x="0" y="22039"/>
                                  <a:pt x="0" y="14198"/>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3138" style="width:2.23597pt;height:2.23584pt;mso-position-horizontal-relative:char;mso-position-vertical-relative:line" coordsize="283,283">
                <v:shape id="Shape 268" style="position:absolute;width:283;height:283;left:0;top:0;" coordsize="28397,28395" path="m14198,0c22040,0,28397,6356,28397,14198c28397,22039,22040,28395,14198,28395c6357,28395,0,22039,0,14198c0,6356,6357,0,14198,0x">
                  <v:stroke weight="0.558992pt" endcap="square" joinstyle="bevel" on="true" color="#303030"/>
                  <v:fill on="true" color="#303030"/>
                </v:shape>
              </v:group>
            </w:pict>
          </mc:Fallback>
        </mc:AlternateContent>
      </w:r>
      <w:r w:rsidRPr="00924C40">
        <w:rPr>
          <w:rFonts w:ascii="Gill Sans MT" w:hAnsi="Gill Sans MT"/>
          <w:sz w:val="22"/>
        </w:rPr>
        <w:t xml:space="preserve"> Seek support from other SENCos within the trust as appropriate</w:t>
      </w:r>
    </w:p>
    <w:p w14:paraId="2D0259CB" w14:textId="77777777" w:rsidR="00347C18" w:rsidRPr="00924C40" w:rsidRDefault="00943995" w:rsidP="00924C40">
      <w:pPr>
        <w:spacing w:after="259" w:line="259" w:lineRule="auto"/>
        <w:ind w:left="0" w:firstLine="0"/>
        <w:rPr>
          <w:rFonts w:ascii="Gill Sans MT" w:hAnsi="Gill Sans MT"/>
          <w:sz w:val="22"/>
        </w:rPr>
      </w:pPr>
      <w:r w:rsidRPr="00924C40">
        <w:rPr>
          <w:rFonts w:ascii="Gill Sans MT" w:hAnsi="Gill Sans MT"/>
          <w:sz w:val="22"/>
        </w:rPr>
        <w:t xml:space="preserve"> </w:t>
      </w:r>
    </w:p>
    <w:p w14:paraId="4E3B88D4" w14:textId="77777777" w:rsidR="00347C18" w:rsidRPr="00924C40" w:rsidRDefault="00943995" w:rsidP="00924C40">
      <w:pPr>
        <w:pStyle w:val="Heading2"/>
        <w:ind w:left="-5"/>
        <w:rPr>
          <w:rFonts w:ascii="Gill Sans MT" w:hAnsi="Gill Sans MT"/>
          <w:b/>
          <w:bCs/>
          <w:color w:val="FF0000"/>
          <w:sz w:val="24"/>
          <w:szCs w:val="24"/>
          <w:u w:val="single"/>
        </w:rPr>
      </w:pPr>
      <w:r w:rsidRPr="00924C40">
        <w:rPr>
          <w:rFonts w:ascii="Gill Sans MT" w:hAnsi="Gill Sans MT"/>
          <w:b/>
          <w:bCs/>
          <w:color w:val="FF0000"/>
          <w:sz w:val="24"/>
          <w:szCs w:val="24"/>
          <w:u w:val="single"/>
        </w:rPr>
        <w:t>3. Teaching staff extended absence at key points in the exam process (exam cycle)</w:t>
      </w:r>
    </w:p>
    <w:p w14:paraId="5CFCFCD0" w14:textId="77777777" w:rsidR="00347C18" w:rsidRPr="00924C40" w:rsidRDefault="00943995" w:rsidP="00924C40">
      <w:pPr>
        <w:spacing w:after="0" w:line="548" w:lineRule="auto"/>
        <w:ind w:left="6" w:right="7775"/>
        <w:rPr>
          <w:rFonts w:ascii="Gill Sans MT" w:hAnsi="Gill Sans MT"/>
          <w:sz w:val="22"/>
        </w:rPr>
      </w:pPr>
      <w:r w:rsidRPr="00924C40">
        <w:rPr>
          <w:rFonts w:ascii="Gill Sans MT" w:hAnsi="Gill Sans MT"/>
          <w:b/>
          <w:sz w:val="22"/>
        </w:rPr>
        <w:t xml:space="preserve">Criteria for implementation of the plan </w:t>
      </w:r>
      <w:r w:rsidRPr="00924C40">
        <w:rPr>
          <w:rFonts w:ascii="Gill Sans MT" w:hAnsi="Gill Sans MT"/>
          <w:sz w:val="22"/>
        </w:rPr>
        <w:t>Key tasks not undertaken including:</w:t>
      </w:r>
    </w:p>
    <w:p w14:paraId="707BA28F" w14:textId="77777777" w:rsidR="00347C18" w:rsidRPr="00924C40" w:rsidRDefault="00943995" w:rsidP="00924C40">
      <w:pPr>
        <w:spacing w:after="131"/>
        <w:ind w:left="357" w:right="42"/>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65408" behindDoc="0" locked="0" layoutInCell="1" allowOverlap="1" wp14:anchorId="5C448DB4" wp14:editId="4CFD1239">
                <wp:simplePos x="0" y="0"/>
                <wp:positionH relativeFrom="column">
                  <wp:posOffset>220075</wp:posOffset>
                </wp:positionH>
                <wp:positionV relativeFrom="paragraph">
                  <wp:posOffset>40100</wp:posOffset>
                </wp:positionV>
                <wp:extent cx="28397" cy="1249459"/>
                <wp:effectExtent l="0" t="0" r="0" b="0"/>
                <wp:wrapSquare wrapText="bothSides"/>
                <wp:docPr id="13112" name="Group 13112"/>
                <wp:cNvGraphicFramePr/>
                <a:graphic xmlns:a="http://schemas.openxmlformats.org/drawingml/2006/main">
                  <a:graphicData uri="http://schemas.microsoft.com/office/word/2010/wordprocessingGroup">
                    <wpg:wgp>
                      <wpg:cNvGrpSpPr/>
                      <wpg:grpSpPr>
                        <a:xfrm>
                          <a:off x="0" y="0"/>
                          <a:ext cx="28397" cy="1249459"/>
                          <a:chOff x="0" y="0"/>
                          <a:chExt cx="28397" cy="1249459"/>
                        </a:xfrm>
                      </wpg:grpSpPr>
                      <wps:wsp>
                        <wps:cNvPr id="284" name="Shape 284"/>
                        <wps:cNvSpPr/>
                        <wps:spPr>
                          <a:xfrm>
                            <a:off x="0" y="0"/>
                            <a:ext cx="28397" cy="28398"/>
                          </a:xfrm>
                          <a:custGeom>
                            <a:avLst/>
                            <a:gdLst/>
                            <a:ahLst/>
                            <a:cxnLst/>
                            <a:rect l="0" t="0" r="0" b="0"/>
                            <a:pathLst>
                              <a:path w="28397" h="28398">
                                <a:moveTo>
                                  <a:pt x="14198" y="0"/>
                                </a:moveTo>
                                <a:cubicBezTo>
                                  <a:pt x="22040" y="0"/>
                                  <a:pt x="28397" y="6359"/>
                                  <a:pt x="28397" y="14201"/>
                                </a:cubicBezTo>
                                <a:cubicBezTo>
                                  <a:pt x="28397" y="22039"/>
                                  <a:pt x="22040" y="28398"/>
                                  <a:pt x="14198" y="28398"/>
                                </a:cubicBezTo>
                                <a:cubicBezTo>
                                  <a:pt x="6357" y="28398"/>
                                  <a:pt x="0" y="22039"/>
                                  <a:pt x="0" y="14201"/>
                                </a:cubicBezTo>
                                <a:cubicBezTo>
                                  <a:pt x="0" y="6359"/>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286" name="Shape 286"/>
                        <wps:cNvSpPr/>
                        <wps:spPr>
                          <a:xfrm>
                            <a:off x="0" y="227174"/>
                            <a:ext cx="28397" cy="28398"/>
                          </a:xfrm>
                          <a:custGeom>
                            <a:avLst/>
                            <a:gdLst/>
                            <a:ahLst/>
                            <a:cxnLst/>
                            <a:rect l="0" t="0" r="0" b="0"/>
                            <a:pathLst>
                              <a:path w="28397" h="28398">
                                <a:moveTo>
                                  <a:pt x="14198" y="0"/>
                                </a:moveTo>
                                <a:cubicBezTo>
                                  <a:pt x="22040" y="0"/>
                                  <a:pt x="28397" y="6359"/>
                                  <a:pt x="28397" y="14201"/>
                                </a:cubicBezTo>
                                <a:cubicBezTo>
                                  <a:pt x="28397" y="22042"/>
                                  <a:pt x="22040" y="28398"/>
                                  <a:pt x="14198" y="28398"/>
                                </a:cubicBezTo>
                                <a:cubicBezTo>
                                  <a:pt x="6357" y="28398"/>
                                  <a:pt x="0" y="22042"/>
                                  <a:pt x="0" y="14201"/>
                                </a:cubicBezTo>
                                <a:cubicBezTo>
                                  <a:pt x="0" y="6359"/>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289" name="Shape 289"/>
                        <wps:cNvSpPr/>
                        <wps:spPr>
                          <a:xfrm>
                            <a:off x="0" y="610530"/>
                            <a:ext cx="28397" cy="28398"/>
                          </a:xfrm>
                          <a:custGeom>
                            <a:avLst/>
                            <a:gdLst/>
                            <a:ahLst/>
                            <a:cxnLst/>
                            <a:rect l="0" t="0" r="0" b="0"/>
                            <a:pathLst>
                              <a:path w="28397" h="28398">
                                <a:moveTo>
                                  <a:pt x="14198" y="0"/>
                                </a:moveTo>
                                <a:cubicBezTo>
                                  <a:pt x="22040" y="0"/>
                                  <a:pt x="28397" y="6359"/>
                                  <a:pt x="28397" y="14201"/>
                                </a:cubicBezTo>
                                <a:cubicBezTo>
                                  <a:pt x="28397" y="22042"/>
                                  <a:pt x="22040" y="28398"/>
                                  <a:pt x="14198" y="28398"/>
                                </a:cubicBezTo>
                                <a:cubicBezTo>
                                  <a:pt x="6357" y="28398"/>
                                  <a:pt x="0" y="22042"/>
                                  <a:pt x="0" y="14201"/>
                                </a:cubicBezTo>
                                <a:cubicBezTo>
                                  <a:pt x="0" y="6359"/>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291" name="Shape 291"/>
                        <wps:cNvSpPr/>
                        <wps:spPr>
                          <a:xfrm>
                            <a:off x="0" y="837707"/>
                            <a:ext cx="28397" cy="28395"/>
                          </a:xfrm>
                          <a:custGeom>
                            <a:avLst/>
                            <a:gdLst/>
                            <a:ahLst/>
                            <a:cxnLst/>
                            <a:rect l="0" t="0" r="0" b="0"/>
                            <a:pathLst>
                              <a:path w="28397" h="28395">
                                <a:moveTo>
                                  <a:pt x="14198" y="0"/>
                                </a:moveTo>
                                <a:cubicBezTo>
                                  <a:pt x="22040" y="0"/>
                                  <a:pt x="28397" y="6356"/>
                                  <a:pt x="28397" y="14198"/>
                                </a:cubicBezTo>
                                <a:cubicBezTo>
                                  <a:pt x="28397" y="22039"/>
                                  <a:pt x="22040" y="28395"/>
                                  <a:pt x="14198" y="28395"/>
                                </a:cubicBezTo>
                                <a:cubicBezTo>
                                  <a:pt x="6357" y="28395"/>
                                  <a:pt x="0" y="22039"/>
                                  <a:pt x="0" y="14198"/>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294" name="Shape 294"/>
                        <wps:cNvSpPr/>
                        <wps:spPr>
                          <a:xfrm>
                            <a:off x="0" y="1221064"/>
                            <a:ext cx="28397" cy="28395"/>
                          </a:xfrm>
                          <a:custGeom>
                            <a:avLst/>
                            <a:gdLst/>
                            <a:ahLst/>
                            <a:cxnLst/>
                            <a:rect l="0" t="0" r="0" b="0"/>
                            <a:pathLst>
                              <a:path w="28397" h="28395">
                                <a:moveTo>
                                  <a:pt x="14198" y="0"/>
                                </a:moveTo>
                                <a:cubicBezTo>
                                  <a:pt x="22040" y="0"/>
                                  <a:pt x="28397" y="6356"/>
                                  <a:pt x="28397" y="14198"/>
                                </a:cubicBezTo>
                                <a:cubicBezTo>
                                  <a:pt x="28397" y="22039"/>
                                  <a:pt x="22040" y="28395"/>
                                  <a:pt x="14198" y="28395"/>
                                </a:cubicBezTo>
                                <a:cubicBezTo>
                                  <a:pt x="6357" y="28395"/>
                                  <a:pt x="0" y="22039"/>
                                  <a:pt x="0" y="14198"/>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3112" style="width:2.23597pt;height:98.3826pt;position:absolute;mso-position-horizontal-relative:text;mso-position-horizontal:absolute;margin-left:17.3287pt;mso-position-vertical-relative:text;margin-top:3.15747pt;" coordsize="283,12494">
                <v:shape id="Shape 284" style="position:absolute;width:283;height:283;left:0;top:0;" coordsize="28397,28398" path="m14198,0c22040,0,28397,6359,28397,14201c28397,22039,22040,28398,14198,28398c6357,28398,0,22039,0,14201c0,6359,6357,0,14198,0x">
                  <v:stroke weight="0.558992pt" endcap="square" joinstyle="bevel" on="true" color="#303030"/>
                  <v:fill on="true" color="#303030"/>
                </v:shape>
                <v:shape id="Shape 286" style="position:absolute;width:283;height:283;left:0;top:2271;" coordsize="28397,28398" path="m14198,0c22040,0,28397,6359,28397,14201c28397,22042,22040,28398,14198,28398c6357,28398,0,22042,0,14201c0,6359,6357,0,14198,0x">
                  <v:stroke weight="0.558992pt" endcap="square" joinstyle="bevel" on="true" color="#303030"/>
                  <v:fill on="true" color="#303030"/>
                </v:shape>
                <v:shape id="Shape 289" style="position:absolute;width:283;height:283;left:0;top:6105;" coordsize="28397,28398" path="m14198,0c22040,0,28397,6359,28397,14201c28397,22042,22040,28398,14198,28398c6357,28398,0,22042,0,14201c0,6359,6357,0,14198,0x">
                  <v:stroke weight="0.558992pt" endcap="square" joinstyle="bevel" on="true" color="#303030"/>
                  <v:fill on="true" color="#303030"/>
                </v:shape>
                <v:shape id="Shape 291" style="position:absolute;width:283;height:283;left:0;top:8377;" coordsize="28397,28395" path="m14198,0c22040,0,28397,6356,28397,14198c28397,22039,22040,28395,14198,28395c6357,28395,0,22039,0,14198c0,6356,6357,0,14198,0x">
                  <v:stroke weight="0.558992pt" endcap="square" joinstyle="bevel" on="true" color="#303030"/>
                  <v:fill on="true" color="#303030"/>
                </v:shape>
                <v:shape id="Shape 294" style="position:absolute;width:283;height:283;left:0;top:12210;" coordsize="28397,28395" path="m14198,0c22040,0,28397,6356,28397,14198c28397,22039,22040,28395,14198,28395c6357,28395,0,22039,0,14198c0,6356,6357,0,14198,0x">
                  <v:stroke weight="0.558992pt" endcap="square" joinstyle="bevel" on="true" color="#303030"/>
                  <v:fill on="true" color="#303030"/>
                </v:shape>
                <w10:wrap type="square"/>
              </v:group>
            </w:pict>
          </mc:Fallback>
        </mc:AlternateContent>
      </w:r>
      <w:r w:rsidRPr="00924C40">
        <w:rPr>
          <w:rFonts w:ascii="Gill Sans MT" w:hAnsi="Gill Sans MT"/>
          <w:sz w:val="22"/>
        </w:rPr>
        <w:t>Early/estimated entry information not provided to the exams officer on time; resulting in pre-release information not being received</w:t>
      </w:r>
    </w:p>
    <w:p w14:paraId="52183079" w14:textId="77777777" w:rsidR="00347C18" w:rsidRPr="00924C40" w:rsidRDefault="00943995" w:rsidP="00924C40">
      <w:pPr>
        <w:spacing w:after="128"/>
        <w:ind w:left="357" w:right="42"/>
        <w:rPr>
          <w:rFonts w:ascii="Gill Sans MT" w:hAnsi="Gill Sans MT"/>
          <w:sz w:val="22"/>
        </w:rPr>
      </w:pPr>
      <w:r w:rsidRPr="00924C40">
        <w:rPr>
          <w:rFonts w:ascii="Gill Sans MT" w:hAnsi="Gill Sans MT"/>
          <w:sz w:val="22"/>
        </w:rPr>
        <w:t>Final entry information not provided to the exams officer on time; resulting in candidates not being entered for exams/assessments or being entered late/late or other penalty fees being charged by awarding bodies</w:t>
      </w:r>
    </w:p>
    <w:p w14:paraId="05087AC9" w14:textId="77777777" w:rsidR="00347C18" w:rsidRPr="00924C40" w:rsidRDefault="00943995" w:rsidP="00924C40">
      <w:pPr>
        <w:spacing w:after="131"/>
        <w:ind w:left="357" w:right="42"/>
        <w:rPr>
          <w:rFonts w:ascii="Gill Sans MT" w:hAnsi="Gill Sans MT"/>
          <w:sz w:val="22"/>
        </w:rPr>
      </w:pPr>
      <w:r w:rsidRPr="00924C40">
        <w:rPr>
          <w:rFonts w:ascii="Gill Sans MT" w:hAnsi="Gill Sans MT"/>
          <w:sz w:val="22"/>
        </w:rPr>
        <w:t>Non-examination assessment tasks not set/issued/taken by candidates as scheduled</w:t>
      </w:r>
    </w:p>
    <w:p w14:paraId="315B28EB" w14:textId="77777777" w:rsidR="00347C18" w:rsidRPr="00924C40" w:rsidRDefault="00943995" w:rsidP="00924C40">
      <w:pPr>
        <w:spacing w:after="128"/>
        <w:ind w:left="357" w:right="42"/>
        <w:rPr>
          <w:rFonts w:ascii="Gill Sans MT" w:hAnsi="Gill Sans MT"/>
          <w:sz w:val="22"/>
        </w:rPr>
      </w:pPr>
      <w:r w:rsidRPr="00924C40">
        <w:rPr>
          <w:rFonts w:ascii="Gill Sans MT" w:hAnsi="Gill Sans MT"/>
          <w:sz w:val="22"/>
        </w:rPr>
        <w:t>Candidates not being informed of centre assessed marks before marks are submitted to the awarding body and therefore not being able to consider appealing internal assessment decisions and requesting a review of the centre’s marking</w:t>
      </w:r>
    </w:p>
    <w:p w14:paraId="113D862E" w14:textId="77777777" w:rsidR="00347C18" w:rsidRPr="00924C40" w:rsidRDefault="00943995" w:rsidP="00924C40">
      <w:pPr>
        <w:spacing w:after="131"/>
        <w:ind w:left="357" w:right="42"/>
        <w:rPr>
          <w:rFonts w:ascii="Gill Sans MT" w:hAnsi="Gill Sans MT"/>
          <w:sz w:val="22"/>
        </w:rPr>
      </w:pPr>
      <w:r w:rsidRPr="00924C40">
        <w:rPr>
          <w:rFonts w:ascii="Gill Sans MT" w:hAnsi="Gill Sans MT"/>
          <w:sz w:val="22"/>
        </w:rPr>
        <w:t>Internal assessment marks and candidates’ work not provided to meet awarding body submission deadlines</w:t>
      </w:r>
    </w:p>
    <w:p w14:paraId="00515F24" w14:textId="77777777" w:rsidR="00347C18" w:rsidRPr="00924C40" w:rsidRDefault="00943995" w:rsidP="00924C40">
      <w:pPr>
        <w:ind w:right="42"/>
        <w:rPr>
          <w:rFonts w:ascii="Gill Sans MT" w:hAnsi="Gill Sans MT"/>
          <w:sz w:val="22"/>
        </w:rPr>
      </w:pPr>
      <w:r w:rsidRPr="00924C40">
        <w:rPr>
          <w:rFonts w:ascii="Gill Sans MT" w:hAnsi="Gill Sans MT"/>
          <w:sz w:val="22"/>
        </w:rPr>
        <w:t>Other criteria:</w:t>
      </w:r>
    </w:p>
    <w:p w14:paraId="4CBBA60B" w14:textId="77777777" w:rsidR="00347C18" w:rsidRPr="00924C40" w:rsidRDefault="00943995" w:rsidP="00924C40">
      <w:pPr>
        <w:ind w:right="42"/>
        <w:rPr>
          <w:rFonts w:ascii="Gill Sans MT" w:hAnsi="Gill Sans MT"/>
          <w:sz w:val="22"/>
        </w:rPr>
      </w:pPr>
      <w:r w:rsidRPr="00924C40">
        <w:rPr>
          <w:rFonts w:ascii="Gill Sans MT" w:hAnsi="Gill Sans MT"/>
          <w:sz w:val="22"/>
        </w:rPr>
        <w:t>No other criteria identified</w:t>
      </w:r>
    </w:p>
    <w:p w14:paraId="4BAA26F8" w14:textId="77777777" w:rsidR="00924C40" w:rsidRDefault="00943995" w:rsidP="00924C40">
      <w:pPr>
        <w:spacing w:after="16" w:line="548" w:lineRule="auto"/>
        <w:ind w:left="6" w:right="5807"/>
        <w:rPr>
          <w:rFonts w:ascii="Gill Sans MT" w:hAnsi="Gill Sans MT"/>
          <w:b/>
          <w:sz w:val="22"/>
        </w:rPr>
      </w:pPr>
      <w:r w:rsidRPr="00924C40">
        <w:rPr>
          <w:rFonts w:ascii="Gill Sans MT" w:hAnsi="Gill Sans MT"/>
          <w:b/>
          <w:sz w:val="22"/>
        </w:rPr>
        <w:t xml:space="preserve">Centre actions to mitigate the impact of the disruption listed above </w:t>
      </w:r>
    </w:p>
    <w:p w14:paraId="55DDD627" w14:textId="1402D4CB" w:rsidR="00347C18" w:rsidRPr="00924C40" w:rsidRDefault="00943995" w:rsidP="00924C40">
      <w:pPr>
        <w:spacing w:after="16" w:line="548" w:lineRule="auto"/>
        <w:ind w:left="6" w:right="5807"/>
        <w:rPr>
          <w:rFonts w:ascii="Gill Sans MT" w:hAnsi="Gill Sans MT"/>
          <w:sz w:val="22"/>
        </w:rPr>
      </w:pPr>
      <w:r w:rsidRPr="00924C40">
        <w:rPr>
          <w:rFonts w:ascii="Gill Sans MT" w:hAnsi="Gill Sans MT"/>
          <w:sz w:val="22"/>
        </w:rPr>
        <w:t>The centre will:</w:t>
      </w:r>
    </w:p>
    <w:p w14:paraId="3A6D7C72" w14:textId="77777777" w:rsidR="00347C18" w:rsidRPr="00924C40" w:rsidRDefault="00943995" w:rsidP="00924C40">
      <w:pPr>
        <w:spacing w:after="137"/>
        <w:ind w:left="234" w:right="42"/>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23B0FAC3" wp14:editId="5790CD73">
                <wp:extent cx="28397" cy="28395"/>
                <wp:effectExtent l="0" t="0" r="0" b="0"/>
                <wp:docPr id="13124" name="Group 13124"/>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300" name="Shape 300"/>
                        <wps:cNvSpPr/>
                        <wps:spPr>
                          <a:xfrm>
                            <a:off x="0" y="0"/>
                            <a:ext cx="28397" cy="28395"/>
                          </a:xfrm>
                          <a:custGeom>
                            <a:avLst/>
                            <a:gdLst/>
                            <a:ahLst/>
                            <a:cxnLst/>
                            <a:rect l="0" t="0" r="0" b="0"/>
                            <a:pathLst>
                              <a:path w="28397" h="28395">
                                <a:moveTo>
                                  <a:pt x="14198" y="0"/>
                                </a:moveTo>
                                <a:cubicBezTo>
                                  <a:pt x="22040" y="0"/>
                                  <a:pt x="28397" y="6356"/>
                                  <a:pt x="28397" y="14198"/>
                                </a:cubicBezTo>
                                <a:cubicBezTo>
                                  <a:pt x="28397" y="22039"/>
                                  <a:pt x="22040" y="28395"/>
                                  <a:pt x="14198" y="28395"/>
                                </a:cubicBezTo>
                                <a:cubicBezTo>
                                  <a:pt x="6357" y="28395"/>
                                  <a:pt x="0" y="22039"/>
                                  <a:pt x="0" y="14198"/>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3124" style="width:2.23597pt;height:2.23584pt;mso-position-horizontal-relative:char;mso-position-vertical-relative:line" coordsize="283,283">
                <v:shape id="Shape 300" style="position:absolute;width:283;height:283;left:0;top:0;" coordsize="28397,28395" path="m14198,0c22040,0,28397,6356,28397,14198c28397,22039,22040,28395,14198,28395c6357,28395,0,22039,0,14198c0,6356,6357,0,14198,0x">
                  <v:stroke weight="0.558992pt" endcap="square" joinstyle="bevel" on="true" color="#303030"/>
                  <v:fill on="true" color="#303030"/>
                </v:shape>
              </v:group>
            </w:pict>
          </mc:Fallback>
        </mc:AlternateContent>
      </w:r>
      <w:r w:rsidRPr="00924C40">
        <w:rPr>
          <w:rFonts w:ascii="Gill Sans MT" w:hAnsi="Gill Sans MT"/>
          <w:sz w:val="22"/>
        </w:rPr>
        <w:t xml:space="preserve"> Head of centre to recruit suitable supply/temporary staff to cover</w:t>
      </w:r>
    </w:p>
    <w:p w14:paraId="154BF8EF" w14:textId="77777777" w:rsidR="00347C18" w:rsidRPr="00924C40" w:rsidRDefault="00943995" w:rsidP="00924C40">
      <w:pPr>
        <w:spacing w:after="144"/>
        <w:ind w:right="5760"/>
        <w:rPr>
          <w:rFonts w:ascii="Gill Sans MT" w:hAnsi="Gill Sans MT"/>
          <w:sz w:val="22"/>
        </w:rPr>
      </w:pPr>
      <w:r w:rsidRPr="00924C40">
        <w:rPr>
          <w:rFonts w:ascii="Gill Sans MT" w:hAnsi="Gill Sans MT"/>
          <w:sz w:val="22"/>
        </w:rPr>
        <w:t>staff absence in the short term ensuring that required assessment tasks are completed.</w:t>
      </w:r>
    </w:p>
    <w:p w14:paraId="1E99A24C" w14:textId="77777777" w:rsidR="00347C18" w:rsidRPr="00924C40" w:rsidRDefault="00943995" w:rsidP="00924C40">
      <w:pPr>
        <w:spacing w:after="137"/>
        <w:ind w:left="234" w:right="42"/>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6926A0F9" wp14:editId="09FA5564">
                <wp:extent cx="28397" cy="28395"/>
                <wp:effectExtent l="0" t="0" r="0" b="0"/>
                <wp:docPr id="13128" name="Group 13128"/>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304" name="Shape 304"/>
                        <wps:cNvSpPr/>
                        <wps:spPr>
                          <a:xfrm>
                            <a:off x="0" y="0"/>
                            <a:ext cx="28397" cy="28395"/>
                          </a:xfrm>
                          <a:custGeom>
                            <a:avLst/>
                            <a:gdLst/>
                            <a:ahLst/>
                            <a:cxnLst/>
                            <a:rect l="0" t="0" r="0" b="0"/>
                            <a:pathLst>
                              <a:path w="28397" h="28395">
                                <a:moveTo>
                                  <a:pt x="14198" y="0"/>
                                </a:moveTo>
                                <a:cubicBezTo>
                                  <a:pt x="22040" y="0"/>
                                  <a:pt x="28397" y="6356"/>
                                  <a:pt x="28397" y="14198"/>
                                </a:cubicBezTo>
                                <a:cubicBezTo>
                                  <a:pt x="28397" y="22039"/>
                                  <a:pt x="22040" y="28395"/>
                                  <a:pt x="14198" y="28395"/>
                                </a:cubicBezTo>
                                <a:cubicBezTo>
                                  <a:pt x="6357" y="28395"/>
                                  <a:pt x="0" y="22039"/>
                                  <a:pt x="0" y="14198"/>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3128" style="width:2.23597pt;height:2.23584pt;mso-position-horizontal-relative:char;mso-position-vertical-relative:line" coordsize="283,283">
                <v:shape id="Shape 304" style="position:absolute;width:283;height:283;left:0;top:0;" coordsize="28397,28395" path="m14198,0c22040,0,28397,6356,28397,14198c28397,22039,22040,28395,14198,28395c6357,28395,0,22039,0,14198c0,6356,6357,0,14198,0x">
                  <v:stroke weight="0.558992pt" endcap="square" joinstyle="bevel" on="true" color="#303030"/>
                  <v:fill on="true" color="#303030"/>
                </v:shape>
              </v:group>
            </w:pict>
          </mc:Fallback>
        </mc:AlternateContent>
      </w:r>
      <w:r w:rsidRPr="00924C40">
        <w:rPr>
          <w:rFonts w:ascii="Gill Sans MT" w:hAnsi="Gill Sans MT"/>
          <w:sz w:val="22"/>
        </w:rPr>
        <w:t xml:space="preserve"> Subject specialists/Directors of learning from the school/trust to support</w:t>
      </w:r>
    </w:p>
    <w:p w14:paraId="06F3FD4D" w14:textId="77777777" w:rsidR="00347C18" w:rsidRPr="00924C40" w:rsidRDefault="00943995" w:rsidP="00924C40">
      <w:pPr>
        <w:ind w:right="5976"/>
        <w:rPr>
          <w:rFonts w:ascii="Gill Sans MT" w:hAnsi="Gill Sans MT"/>
          <w:sz w:val="22"/>
        </w:rPr>
      </w:pPr>
      <w:r w:rsidRPr="00924C40">
        <w:rPr>
          <w:rFonts w:ascii="Gill Sans MT" w:hAnsi="Gill Sans MT"/>
          <w:sz w:val="22"/>
        </w:rPr>
        <w:t>teaching and learning activities in the absence of the subject teacher and aid in the completion of all assessment activities.</w:t>
      </w:r>
    </w:p>
    <w:p w14:paraId="59493595" w14:textId="77777777" w:rsidR="00347C18" w:rsidRPr="00924C40" w:rsidRDefault="00943995" w:rsidP="00924C40">
      <w:pPr>
        <w:spacing w:after="259" w:line="259" w:lineRule="auto"/>
        <w:ind w:left="0" w:firstLine="0"/>
        <w:rPr>
          <w:rFonts w:ascii="Gill Sans MT" w:hAnsi="Gill Sans MT"/>
          <w:sz w:val="22"/>
        </w:rPr>
      </w:pPr>
      <w:r w:rsidRPr="00924C40">
        <w:rPr>
          <w:rFonts w:ascii="Gill Sans MT" w:hAnsi="Gill Sans MT"/>
          <w:sz w:val="22"/>
        </w:rPr>
        <w:t xml:space="preserve"> </w:t>
      </w:r>
    </w:p>
    <w:p w14:paraId="68998153" w14:textId="77777777" w:rsidR="00347C18" w:rsidRPr="00924C40" w:rsidRDefault="00943995" w:rsidP="00924C40">
      <w:pPr>
        <w:pStyle w:val="Heading2"/>
        <w:ind w:left="-5"/>
        <w:rPr>
          <w:rFonts w:ascii="Gill Sans MT" w:hAnsi="Gill Sans MT"/>
          <w:b/>
          <w:bCs/>
          <w:color w:val="FF0000"/>
          <w:sz w:val="24"/>
          <w:szCs w:val="24"/>
          <w:u w:val="single"/>
        </w:rPr>
      </w:pPr>
      <w:r w:rsidRPr="00924C40">
        <w:rPr>
          <w:rFonts w:ascii="Gill Sans MT" w:hAnsi="Gill Sans MT"/>
          <w:b/>
          <w:bCs/>
          <w:color w:val="FF0000"/>
          <w:sz w:val="24"/>
          <w:szCs w:val="24"/>
          <w:u w:val="single"/>
        </w:rPr>
        <w:t>4. Invigilators - lack of appropriately trained invigilators or invigilator absence</w:t>
      </w:r>
    </w:p>
    <w:p w14:paraId="64033214" w14:textId="77777777" w:rsidR="00347C18" w:rsidRPr="00924C40" w:rsidRDefault="00943995" w:rsidP="00924C40">
      <w:pPr>
        <w:spacing w:after="246" w:line="259" w:lineRule="auto"/>
        <w:ind w:left="6" w:right="5807"/>
        <w:rPr>
          <w:rFonts w:ascii="Gill Sans MT" w:hAnsi="Gill Sans MT"/>
          <w:sz w:val="22"/>
        </w:rPr>
      </w:pPr>
      <w:r w:rsidRPr="00924C40">
        <w:rPr>
          <w:rFonts w:ascii="Gill Sans MT" w:hAnsi="Gill Sans MT"/>
          <w:b/>
          <w:sz w:val="22"/>
        </w:rPr>
        <w:t>Criteria for implementation of the plan</w:t>
      </w:r>
    </w:p>
    <w:p w14:paraId="69A51CCE" w14:textId="77777777" w:rsidR="00347C18" w:rsidRPr="00924C40" w:rsidRDefault="00943995" w:rsidP="00924C40">
      <w:pPr>
        <w:spacing w:after="131"/>
        <w:ind w:left="357" w:right="42"/>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66432" behindDoc="0" locked="0" layoutInCell="1" allowOverlap="1" wp14:anchorId="63AA8424" wp14:editId="1F9C365E">
                <wp:simplePos x="0" y="0"/>
                <wp:positionH relativeFrom="column">
                  <wp:posOffset>220075</wp:posOffset>
                </wp:positionH>
                <wp:positionV relativeFrom="paragraph">
                  <wp:posOffset>40097</wp:posOffset>
                </wp:positionV>
                <wp:extent cx="28397" cy="482746"/>
                <wp:effectExtent l="0" t="0" r="0" b="0"/>
                <wp:wrapSquare wrapText="bothSides"/>
                <wp:docPr id="13131" name="Group 13131"/>
                <wp:cNvGraphicFramePr/>
                <a:graphic xmlns:a="http://schemas.openxmlformats.org/drawingml/2006/main">
                  <a:graphicData uri="http://schemas.microsoft.com/office/word/2010/wordprocessingGroup">
                    <wpg:wgp>
                      <wpg:cNvGrpSpPr/>
                      <wpg:grpSpPr>
                        <a:xfrm>
                          <a:off x="0" y="0"/>
                          <a:ext cx="28397" cy="482746"/>
                          <a:chOff x="0" y="0"/>
                          <a:chExt cx="28397" cy="482746"/>
                        </a:xfrm>
                      </wpg:grpSpPr>
                      <wps:wsp>
                        <wps:cNvPr id="311" name="Shape 311"/>
                        <wps:cNvSpPr/>
                        <wps:spPr>
                          <a:xfrm>
                            <a:off x="0" y="0"/>
                            <a:ext cx="28397" cy="28398"/>
                          </a:xfrm>
                          <a:custGeom>
                            <a:avLst/>
                            <a:gdLst/>
                            <a:ahLst/>
                            <a:cxnLst/>
                            <a:rect l="0" t="0" r="0" b="0"/>
                            <a:pathLst>
                              <a:path w="28397" h="28398">
                                <a:moveTo>
                                  <a:pt x="14198" y="0"/>
                                </a:moveTo>
                                <a:cubicBezTo>
                                  <a:pt x="22040" y="0"/>
                                  <a:pt x="28397" y="6359"/>
                                  <a:pt x="28397" y="14201"/>
                                </a:cubicBezTo>
                                <a:cubicBezTo>
                                  <a:pt x="28397" y="22039"/>
                                  <a:pt x="22040" y="28398"/>
                                  <a:pt x="14198" y="28398"/>
                                </a:cubicBezTo>
                                <a:cubicBezTo>
                                  <a:pt x="6357" y="28398"/>
                                  <a:pt x="0" y="22039"/>
                                  <a:pt x="0" y="14201"/>
                                </a:cubicBezTo>
                                <a:cubicBezTo>
                                  <a:pt x="0" y="6359"/>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313" name="Shape 313"/>
                        <wps:cNvSpPr/>
                        <wps:spPr>
                          <a:xfrm>
                            <a:off x="0" y="227174"/>
                            <a:ext cx="28397" cy="28398"/>
                          </a:xfrm>
                          <a:custGeom>
                            <a:avLst/>
                            <a:gdLst/>
                            <a:ahLst/>
                            <a:cxnLst/>
                            <a:rect l="0" t="0" r="0" b="0"/>
                            <a:pathLst>
                              <a:path w="28397" h="28398">
                                <a:moveTo>
                                  <a:pt x="14198" y="0"/>
                                </a:moveTo>
                                <a:cubicBezTo>
                                  <a:pt x="22040" y="0"/>
                                  <a:pt x="28397" y="6359"/>
                                  <a:pt x="28397" y="14201"/>
                                </a:cubicBezTo>
                                <a:cubicBezTo>
                                  <a:pt x="28397" y="22042"/>
                                  <a:pt x="22040" y="28398"/>
                                  <a:pt x="14198" y="28398"/>
                                </a:cubicBezTo>
                                <a:cubicBezTo>
                                  <a:pt x="6357" y="28398"/>
                                  <a:pt x="0" y="22042"/>
                                  <a:pt x="0" y="14201"/>
                                </a:cubicBezTo>
                                <a:cubicBezTo>
                                  <a:pt x="0" y="6359"/>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315" name="Shape 315"/>
                        <wps:cNvSpPr/>
                        <wps:spPr>
                          <a:xfrm>
                            <a:off x="0" y="454351"/>
                            <a:ext cx="28397" cy="28395"/>
                          </a:xfrm>
                          <a:custGeom>
                            <a:avLst/>
                            <a:gdLst/>
                            <a:ahLst/>
                            <a:cxnLst/>
                            <a:rect l="0" t="0" r="0" b="0"/>
                            <a:pathLst>
                              <a:path w="28397" h="28395">
                                <a:moveTo>
                                  <a:pt x="14198" y="0"/>
                                </a:moveTo>
                                <a:cubicBezTo>
                                  <a:pt x="22040" y="0"/>
                                  <a:pt x="28397" y="6356"/>
                                  <a:pt x="28397" y="14198"/>
                                </a:cubicBezTo>
                                <a:cubicBezTo>
                                  <a:pt x="28397" y="22039"/>
                                  <a:pt x="22040" y="28395"/>
                                  <a:pt x="14198" y="28395"/>
                                </a:cubicBezTo>
                                <a:cubicBezTo>
                                  <a:pt x="6357" y="28395"/>
                                  <a:pt x="0" y="22039"/>
                                  <a:pt x="0" y="14198"/>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3131" style="width:2.23597pt;height:38.0115pt;position:absolute;mso-position-horizontal-relative:text;mso-position-horizontal:absolute;margin-left:17.3287pt;mso-position-vertical-relative:text;margin-top:3.15723pt;" coordsize="283,4827">
                <v:shape id="Shape 311" style="position:absolute;width:283;height:283;left:0;top:0;" coordsize="28397,28398" path="m14198,0c22040,0,28397,6359,28397,14201c28397,22039,22040,28398,14198,28398c6357,28398,0,22039,0,14201c0,6359,6357,0,14198,0x">
                  <v:stroke weight="0.558992pt" endcap="square" joinstyle="bevel" on="true" color="#303030"/>
                  <v:fill on="true" color="#303030"/>
                </v:shape>
                <v:shape id="Shape 313" style="position:absolute;width:283;height:283;left:0;top:2271;" coordsize="28397,28398" path="m14198,0c22040,0,28397,6359,28397,14201c28397,22042,22040,28398,14198,28398c6357,28398,0,22042,0,14201c0,6359,6357,0,14198,0x">
                  <v:stroke weight="0.558992pt" endcap="square" joinstyle="bevel" on="true" color="#303030"/>
                  <v:fill on="true" color="#303030"/>
                </v:shape>
                <v:shape id="Shape 315" style="position:absolute;width:283;height:283;left:0;top:4543;" coordsize="28397,28395" path="m14198,0c22040,0,28397,6356,28397,14198c28397,22039,22040,28395,14198,28395c6357,28395,0,22039,0,14198c0,6356,6357,0,14198,0x">
                  <v:stroke weight="0.558992pt" endcap="square" joinstyle="bevel" on="true" color="#303030"/>
                  <v:fill on="true" color="#303030"/>
                </v:shape>
                <w10:wrap type="square"/>
              </v:group>
            </w:pict>
          </mc:Fallback>
        </mc:AlternateContent>
      </w:r>
      <w:r w:rsidRPr="00924C40">
        <w:rPr>
          <w:rFonts w:ascii="Gill Sans MT" w:hAnsi="Gill Sans MT"/>
          <w:sz w:val="22"/>
        </w:rPr>
        <w:t>Failure to recruit and train sufficient invigilators to conduct exams</w:t>
      </w:r>
    </w:p>
    <w:p w14:paraId="7E4EE81E" w14:textId="77777777" w:rsidR="00347C18" w:rsidRPr="00924C40" w:rsidRDefault="00943995" w:rsidP="00924C40">
      <w:pPr>
        <w:spacing w:after="131"/>
        <w:ind w:left="357" w:right="42"/>
        <w:rPr>
          <w:rFonts w:ascii="Gill Sans MT" w:hAnsi="Gill Sans MT"/>
          <w:sz w:val="22"/>
        </w:rPr>
      </w:pPr>
      <w:r w:rsidRPr="00924C40">
        <w:rPr>
          <w:rFonts w:ascii="Gill Sans MT" w:hAnsi="Gill Sans MT"/>
          <w:sz w:val="22"/>
        </w:rPr>
        <w:t>Invigilator shortage on peak exam days</w:t>
      </w:r>
    </w:p>
    <w:p w14:paraId="342BCC92" w14:textId="77777777" w:rsidR="00347C18" w:rsidRPr="00924C40" w:rsidRDefault="00943995" w:rsidP="00924C40">
      <w:pPr>
        <w:spacing w:after="131"/>
        <w:ind w:left="357" w:right="42"/>
        <w:rPr>
          <w:rFonts w:ascii="Gill Sans MT" w:hAnsi="Gill Sans MT"/>
          <w:sz w:val="22"/>
        </w:rPr>
      </w:pPr>
      <w:r w:rsidRPr="00924C40">
        <w:rPr>
          <w:rFonts w:ascii="Gill Sans MT" w:hAnsi="Gill Sans MT"/>
          <w:sz w:val="22"/>
        </w:rPr>
        <w:t>Invigilator absence on the day of an exam</w:t>
      </w:r>
    </w:p>
    <w:p w14:paraId="0F53D8AE" w14:textId="77777777" w:rsidR="00347C18" w:rsidRPr="00924C40" w:rsidRDefault="00943995" w:rsidP="00924C40">
      <w:pPr>
        <w:ind w:right="42"/>
        <w:rPr>
          <w:rFonts w:ascii="Gill Sans MT" w:hAnsi="Gill Sans MT"/>
          <w:sz w:val="22"/>
        </w:rPr>
      </w:pPr>
      <w:r w:rsidRPr="00924C40">
        <w:rPr>
          <w:rFonts w:ascii="Gill Sans MT" w:hAnsi="Gill Sans MT"/>
          <w:sz w:val="22"/>
        </w:rPr>
        <w:t>Other criteria:</w:t>
      </w:r>
    </w:p>
    <w:p w14:paraId="1EAC444F" w14:textId="77777777" w:rsidR="00347C18" w:rsidRPr="00924C40" w:rsidRDefault="00943995" w:rsidP="00924C40">
      <w:pPr>
        <w:ind w:right="42"/>
        <w:rPr>
          <w:rFonts w:ascii="Gill Sans MT" w:hAnsi="Gill Sans MT"/>
          <w:sz w:val="22"/>
        </w:rPr>
      </w:pPr>
      <w:r w:rsidRPr="00924C40">
        <w:rPr>
          <w:rFonts w:ascii="Gill Sans MT" w:hAnsi="Gill Sans MT"/>
          <w:sz w:val="22"/>
        </w:rPr>
        <w:t>No other criteria identified</w:t>
      </w:r>
    </w:p>
    <w:p w14:paraId="48B2F829" w14:textId="77777777" w:rsidR="00924C40" w:rsidRDefault="00943995" w:rsidP="00924C40">
      <w:pPr>
        <w:spacing w:after="16" w:line="548" w:lineRule="auto"/>
        <w:ind w:left="6" w:right="5807"/>
        <w:rPr>
          <w:rFonts w:ascii="Gill Sans MT" w:hAnsi="Gill Sans MT"/>
          <w:b/>
          <w:sz w:val="22"/>
        </w:rPr>
      </w:pPr>
      <w:r w:rsidRPr="00924C40">
        <w:rPr>
          <w:rFonts w:ascii="Gill Sans MT" w:hAnsi="Gill Sans MT"/>
          <w:b/>
          <w:sz w:val="22"/>
        </w:rPr>
        <w:t xml:space="preserve">Centre actions to mitigate the impact of the disruption listed above </w:t>
      </w:r>
    </w:p>
    <w:p w14:paraId="51C54DE9" w14:textId="59A5CCE9" w:rsidR="00347C18" w:rsidRPr="00924C40" w:rsidRDefault="00943995" w:rsidP="00924C40">
      <w:pPr>
        <w:spacing w:after="16" w:line="548" w:lineRule="auto"/>
        <w:ind w:left="6" w:right="5807"/>
        <w:rPr>
          <w:rFonts w:ascii="Gill Sans MT" w:hAnsi="Gill Sans MT"/>
          <w:sz w:val="22"/>
        </w:rPr>
      </w:pPr>
      <w:r w:rsidRPr="00924C40">
        <w:rPr>
          <w:rFonts w:ascii="Gill Sans MT" w:hAnsi="Gill Sans MT"/>
          <w:sz w:val="22"/>
        </w:rPr>
        <w:t>The centre will:</w:t>
      </w:r>
    </w:p>
    <w:p w14:paraId="194ABADD" w14:textId="77777777" w:rsidR="00347C18" w:rsidRPr="00924C40" w:rsidRDefault="00943995" w:rsidP="00924C40">
      <w:pPr>
        <w:spacing w:after="137"/>
        <w:ind w:left="234" w:right="42"/>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46DE6D18" wp14:editId="5E0C0D5B">
                <wp:extent cx="28397" cy="28395"/>
                <wp:effectExtent l="0" t="0" r="0" b="0"/>
                <wp:docPr id="13139" name="Group 13139"/>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321" name="Shape 321"/>
                        <wps:cNvSpPr/>
                        <wps:spPr>
                          <a:xfrm>
                            <a:off x="0" y="0"/>
                            <a:ext cx="28397" cy="28395"/>
                          </a:xfrm>
                          <a:custGeom>
                            <a:avLst/>
                            <a:gdLst/>
                            <a:ahLst/>
                            <a:cxnLst/>
                            <a:rect l="0" t="0" r="0" b="0"/>
                            <a:pathLst>
                              <a:path w="28397" h="28395">
                                <a:moveTo>
                                  <a:pt x="14198" y="0"/>
                                </a:moveTo>
                                <a:cubicBezTo>
                                  <a:pt x="22040" y="0"/>
                                  <a:pt x="28397" y="6356"/>
                                  <a:pt x="28397" y="14198"/>
                                </a:cubicBezTo>
                                <a:cubicBezTo>
                                  <a:pt x="28397" y="22039"/>
                                  <a:pt x="22040" y="28395"/>
                                  <a:pt x="14198" y="28395"/>
                                </a:cubicBezTo>
                                <a:cubicBezTo>
                                  <a:pt x="6357" y="28395"/>
                                  <a:pt x="0" y="22039"/>
                                  <a:pt x="0" y="14198"/>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3139" style="width:2.23597pt;height:2.23584pt;mso-position-horizontal-relative:char;mso-position-vertical-relative:line" coordsize="283,283">
                <v:shape id="Shape 321" style="position:absolute;width:283;height:283;left:0;top:0;" coordsize="28397,28395" path="m14198,0c22040,0,28397,6356,28397,14198c28397,22039,22040,28395,14198,28395c6357,28395,0,22039,0,14198c0,6356,6357,0,14198,0x">
                  <v:stroke weight="0.558992pt" endcap="square" joinstyle="bevel" on="true" color="#303030"/>
                  <v:fill on="true" color="#303030"/>
                </v:shape>
              </v:group>
            </w:pict>
          </mc:Fallback>
        </mc:AlternateContent>
      </w:r>
      <w:r w:rsidRPr="00924C40">
        <w:rPr>
          <w:rFonts w:ascii="Gill Sans MT" w:hAnsi="Gill Sans MT"/>
          <w:sz w:val="22"/>
        </w:rPr>
        <w:t xml:space="preserve"> Exams Officer will review the invigilation staffing at the start of</w:t>
      </w:r>
    </w:p>
    <w:p w14:paraId="62EF743E" w14:textId="77777777" w:rsidR="00347C18" w:rsidRPr="00924C40" w:rsidRDefault="00943995" w:rsidP="00924C40">
      <w:pPr>
        <w:spacing w:after="128"/>
        <w:ind w:right="5840"/>
        <w:rPr>
          <w:rFonts w:ascii="Gill Sans MT" w:hAnsi="Gill Sans MT"/>
          <w:sz w:val="22"/>
        </w:rPr>
      </w:pPr>
      <w:r w:rsidRPr="00924C40">
        <w:rPr>
          <w:rFonts w:ascii="Gill Sans MT" w:hAnsi="Gill Sans MT"/>
          <w:sz w:val="22"/>
        </w:rPr>
        <w:t>each academic year and after making exam entries to ensure sufficient staff are recruited and trained to meet expected ratios working closely with HR teams.</w:t>
      </w:r>
    </w:p>
    <w:p w14:paraId="174B6510" w14:textId="77777777" w:rsidR="00347C18" w:rsidRPr="00924C40" w:rsidRDefault="00943995" w:rsidP="00924C40">
      <w:pPr>
        <w:spacing w:after="131"/>
        <w:ind w:left="234" w:right="42"/>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67456" behindDoc="0" locked="0" layoutInCell="1" allowOverlap="1" wp14:anchorId="0F693B85" wp14:editId="531D2087">
                <wp:simplePos x="0" y="0"/>
                <wp:positionH relativeFrom="column">
                  <wp:posOffset>141984</wp:posOffset>
                </wp:positionH>
                <wp:positionV relativeFrom="paragraph">
                  <wp:posOffset>40100</wp:posOffset>
                </wp:positionV>
                <wp:extent cx="28397" cy="255569"/>
                <wp:effectExtent l="0" t="0" r="0" b="0"/>
                <wp:wrapSquare wrapText="bothSides"/>
                <wp:docPr id="13142" name="Group 13142"/>
                <wp:cNvGraphicFramePr/>
                <a:graphic xmlns:a="http://schemas.openxmlformats.org/drawingml/2006/main">
                  <a:graphicData uri="http://schemas.microsoft.com/office/word/2010/wordprocessingGroup">
                    <wpg:wgp>
                      <wpg:cNvGrpSpPr/>
                      <wpg:grpSpPr>
                        <a:xfrm>
                          <a:off x="0" y="0"/>
                          <a:ext cx="28397" cy="255569"/>
                          <a:chOff x="0" y="0"/>
                          <a:chExt cx="28397" cy="255569"/>
                        </a:xfrm>
                      </wpg:grpSpPr>
                      <wps:wsp>
                        <wps:cNvPr id="326" name="Shape 326"/>
                        <wps:cNvSpPr/>
                        <wps:spPr>
                          <a:xfrm>
                            <a:off x="0" y="0"/>
                            <a:ext cx="28397" cy="28395"/>
                          </a:xfrm>
                          <a:custGeom>
                            <a:avLst/>
                            <a:gdLst/>
                            <a:ahLst/>
                            <a:cxnLst/>
                            <a:rect l="0" t="0" r="0" b="0"/>
                            <a:pathLst>
                              <a:path w="28397" h="28395">
                                <a:moveTo>
                                  <a:pt x="14198" y="0"/>
                                </a:moveTo>
                                <a:cubicBezTo>
                                  <a:pt x="22040" y="0"/>
                                  <a:pt x="28397" y="6356"/>
                                  <a:pt x="28397" y="14198"/>
                                </a:cubicBezTo>
                                <a:cubicBezTo>
                                  <a:pt x="28397" y="22039"/>
                                  <a:pt x="22040" y="28395"/>
                                  <a:pt x="14198" y="28395"/>
                                </a:cubicBezTo>
                                <a:cubicBezTo>
                                  <a:pt x="6357" y="28395"/>
                                  <a:pt x="0" y="22039"/>
                                  <a:pt x="0" y="14198"/>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328" name="Shape 328"/>
                        <wps:cNvSpPr/>
                        <wps:spPr>
                          <a:xfrm>
                            <a:off x="0" y="227174"/>
                            <a:ext cx="28397" cy="28395"/>
                          </a:xfrm>
                          <a:custGeom>
                            <a:avLst/>
                            <a:gdLst/>
                            <a:ahLst/>
                            <a:cxnLst/>
                            <a:rect l="0" t="0" r="0" b="0"/>
                            <a:pathLst>
                              <a:path w="28397" h="28395">
                                <a:moveTo>
                                  <a:pt x="14198" y="0"/>
                                </a:moveTo>
                                <a:cubicBezTo>
                                  <a:pt x="22040" y="0"/>
                                  <a:pt x="28397" y="6356"/>
                                  <a:pt x="28397" y="14198"/>
                                </a:cubicBezTo>
                                <a:cubicBezTo>
                                  <a:pt x="28397" y="22039"/>
                                  <a:pt x="22040" y="28395"/>
                                  <a:pt x="14198" y="28395"/>
                                </a:cubicBezTo>
                                <a:cubicBezTo>
                                  <a:pt x="6357" y="28395"/>
                                  <a:pt x="0" y="22039"/>
                                  <a:pt x="0" y="14198"/>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3142" style="width:2.23597pt;height:20.1235pt;position:absolute;mso-position-horizontal-relative:text;mso-position-horizontal:absolute;margin-left:11.1798pt;mso-position-vertical-relative:text;margin-top:3.15747pt;" coordsize="283,2555">
                <v:shape id="Shape 326" style="position:absolute;width:283;height:283;left:0;top:0;" coordsize="28397,28395" path="m14198,0c22040,0,28397,6356,28397,14198c28397,22039,22040,28395,14198,28395c6357,28395,0,22039,0,14198c0,6356,6357,0,14198,0x">
                  <v:stroke weight="0.558992pt" endcap="square" joinstyle="bevel" on="true" color="#303030"/>
                  <v:fill on="true" color="#303030"/>
                </v:shape>
                <v:shape id="Shape 328" style="position:absolute;width:283;height:283;left:0;top:2271;" coordsize="28397,28395" path="m14198,0c22040,0,28397,6356,28397,14198c28397,22039,22040,28395,14198,28395c6357,28395,0,22039,0,14198c0,6356,6357,0,14198,0x">
                  <v:stroke weight="0.558992pt" endcap="square" joinstyle="bevel" on="true" color="#303030"/>
                  <v:fill on="true" color="#303030"/>
                </v:shape>
                <w10:wrap type="square"/>
              </v:group>
            </w:pict>
          </mc:Fallback>
        </mc:AlternateContent>
      </w:r>
      <w:r w:rsidRPr="00924C40">
        <w:rPr>
          <w:rFonts w:ascii="Gill Sans MT" w:hAnsi="Gill Sans MT"/>
          <w:sz w:val="22"/>
        </w:rPr>
        <w:t>Complete invigilation training courses at the start of each academic year.</w:t>
      </w:r>
    </w:p>
    <w:p w14:paraId="4270D7ED" w14:textId="77777777" w:rsidR="00347C18" w:rsidRPr="00924C40" w:rsidRDefault="00943995" w:rsidP="00924C40">
      <w:pPr>
        <w:spacing w:after="131"/>
        <w:ind w:left="234" w:right="42"/>
        <w:rPr>
          <w:rFonts w:ascii="Gill Sans MT" w:hAnsi="Gill Sans MT"/>
          <w:sz w:val="22"/>
        </w:rPr>
      </w:pPr>
      <w:r w:rsidRPr="00924C40">
        <w:rPr>
          <w:rFonts w:ascii="Gill Sans MT" w:hAnsi="Gill Sans MT"/>
          <w:sz w:val="22"/>
        </w:rPr>
        <w:t>HR will be aware of the school staff available for invigilation duties</w:t>
      </w:r>
    </w:p>
    <w:p w14:paraId="7E187304" w14:textId="77777777" w:rsidR="00347C18" w:rsidRPr="00924C40" w:rsidRDefault="00943995" w:rsidP="00924C40">
      <w:pPr>
        <w:spacing w:after="486"/>
        <w:ind w:right="5975"/>
        <w:rPr>
          <w:rFonts w:ascii="Gill Sans MT" w:hAnsi="Gill Sans MT"/>
          <w:sz w:val="22"/>
        </w:rPr>
      </w:pPr>
      <w:r w:rsidRPr="00924C40">
        <w:rPr>
          <w:rFonts w:ascii="Gill Sans MT" w:hAnsi="Gill Sans MT"/>
          <w:sz w:val="22"/>
        </w:rPr>
        <w:t>at short notice and for peak exam days (support staff); Exams Officer will coordinate requirements with HR and Exams Team SLT Line Manager to mobilise staff at short notice as needed. Staff will be directed by the Head of Centre. Staff will be trained in advance using the central trust provided training materials.</w:t>
      </w:r>
    </w:p>
    <w:p w14:paraId="0B014B14" w14:textId="77777777" w:rsidR="00347C18" w:rsidRPr="00924C40" w:rsidRDefault="00943995" w:rsidP="00924C40">
      <w:pPr>
        <w:spacing w:after="0" w:line="259" w:lineRule="auto"/>
        <w:ind w:left="0" w:firstLine="0"/>
        <w:rPr>
          <w:rFonts w:ascii="Gill Sans MT" w:hAnsi="Gill Sans MT"/>
          <w:sz w:val="22"/>
        </w:rPr>
      </w:pPr>
      <w:r w:rsidRPr="00924C40">
        <w:rPr>
          <w:rFonts w:ascii="Gill Sans MT" w:hAnsi="Gill Sans MT"/>
          <w:sz w:val="22"/>
        </w:rPr>
        <w:t xml:space="preserve"> </w:t>
      </w:r>
    </w:p>
    <w:p w14:paraId="4BAA0406" w14:textId="77777777" w:rsidR="00347C18" w:rsidRPr="00924C40" w:rsidRDefault="00943995" w:rsidP="00924C40">
      <w:pPr>
        <w:pStyle w:val="Heading2"/>
        <w:ind w:left="-5"/>
        <w:rPr>
          <w:rFonts w:ascii="Gill Sans MT" w:hAnsi="Gill Sans MT"/>
          <w:b/>
          <w:bCs/>
          <w:color w:val="FF0000"/>
          <w:sz w:val="24"/>
          <w:szCs w:val="24"/>
          <w:u w:val="single"/>
        </w:rPr>
      </w:pPr>
      <w:r w:rsidRPr="00924C40">
        <w:rPr>
          <w:rFonts w:ascii="Gill Sans MT" w:hAnsi="Gill Sans MT"/>
          <w:b/>
          <w:bCs/>
          <w:color w:val="FF0000"/>
          <w:sz w:val="24"/>
          <w:szCs w:val="24"/>
          <w:u w:val="single"/>
        </w:rPr>
        <w:t>5. Exam rooms - lack of appropriate rooms or main venue(s) unavailable at short notice</w:t>
      </w:r>
    </w:p>
    <w:p w14:paraId="54693824" w14:textId="77777777" w:rsidR="00347C18" w:rsidRPr="00924C40" w:rsidRDefault="00943995" w:rsidP="00924C40">
      <w:pPr>
        <w:spacing w:after="246" w:line="259" w:lineRule="auto"/>
        <w:ind w:left="6" w:right="5807"/>
        <w:rPr>
          <w:rFonts w:ascii="Gill Sans MT" w:hAnsi="Gill Sans MT"/>
          <w:sz w:val="22"/>
        </w:rPr>
      </w:pPr>
      <w:r w:rsidRPr="00924C40">
        <w:rPr>
          <w:rFonts w:ascii="Gill Sans MT" w:hAnsi="Gill Sans MT"/>
          <w:b/>
          <w:sz w:val="22"/>
        </w:rPr>
        <w:t>Criteria for implementation of the plan</w:t>
      </w:r>
    </w:p>
    <w:p w14:paraId="639B8E60" w14:textId="77777777" w:rsidR="00347C18" w:rsidRPr="00924C40" w:rsidRDefault="00943995" w:rsidP="00924C40">
      <w:pPr>
        <w:spacing w:after="131"/>
        <w:ind w:left="357" w:right="42"/>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68480" behindDoc="0" locked="0" layoutInCell="1" allowOverlap="1" wp14:anchorId="1F75B243" wp14:editId="0144784E">
                <wp:simplePos x="0" y="0"/>
                <wp:positionH relativeFrom="column">
                  <wp:posOffset>220075</wp:posOffset>
                </wp:positionH>
                <wp:positionV relativeFrom="paragraph">
                  <wp:posOffset>40103</wp:posOffset>
                </wp:positionV>
                <wp:extent cx="28397" cy="482746"/>
                <wp:effectExtent l="0" t="0" r="0" b="0"/>
                <wp:wrapSquare wrapText="bothSides"/>
                <wp:docPr id="13056" name="Group 13056"/>
                <wp:cNvGraphicFramePr/>
                <a:graphic xmlns:a="http://schemas.openxmlformats.org/drawingml/2006/main">
                  <a:graphicData uri="http://schemas.microsoft.com/office/word/2010/wordprocessingGroup">
                    <wpg:wgp>
                      <wpg:cNvGrpSpPr/>
                      <wpg:grpSpPr>
                        <a:xfrm>
                          <a:off x="0" y="0"/>
                          <a:ext cx="28397" cy="482746"/>
                          <a:chOff x="0" y="0"/>
                          <a:chExt cx="28397" cy="482746"/>
                        </a:xfrm>
                      </wpg:grpSpPr>
                      <wps:wsp>
                        <wps:cNvPr id="344" name="Shape 344"/>
                        <wps:cNvSpPr/>
                        <wps:spPr>
                          <a:xfrm>
                            <a:off x="0" y="0"/>
                            <a:ext cx="28397" cy="28398"/>
                          </a:xfrm>
                          <a:custGeom>
                            <a:avLst/>
                            <a:gdLst/>
                            <a:ahLst/>
                            <a:cxnLst/>
                            <a:rect l="0" t="0" r="0" b="0"/>
                            <a:pathLst>
                              <a:path w="28397" h="28398">
                                <a:moveTo>
                                  <a:pt x="14198" y="0"/>
                                </a:moveTo>
                                <a:cubicBezTo>
                                  <a:pt x="22040" y="0"/>
                                  <a:pt x="28397" y="6359"/>
                                  <a:pt x="28397" y="14201"/>
                                </a:cubicBezTo>
                                <a:cubicBezTo>
                                  <a:pt x="28397" y="22042"/>
                                  <a:pt x="22040" y="28398"/>
                                  <a:pt x="14198" y="28398"/>
                                </a:cubicBezTo>
                                <a:cubicBezTo>
                                  <a:pt x="6357" y="28398"/>
                                  <a:pt x="0" y="22042"/>
                                  <a:pt x="0" y="14201"/>
                                </a:cubicBezTo>
                                <a:cubicBezTo>
                                  <a:pt x="0" y="6359"/>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346" name="Shape 346"/>
                        <wps:cNvSpPr/>
                        <wps:spPr>
                          <a:xfrm>
                            <a:off x="0" y="227177"/>
                            <a:ext cx="28397" cy="28395"/>
                          </a:xfrm>
                          <a:custGeom>
                            <a:avLst/>
                            <a:gdLst/>
                            <a:ahLst/>
                            <a:cxnLst/>
                            <a:rect l="0" t="0" r="0" b="0"/>
                            <a:pathLst>
                              <a:path w="28397" h="28395">
                                <a:moveTo>
                                  <a:pt x="14198" y="0"/>
                                </a:moveTo>
                                <a:cubicBezTo>
                                  <a:pt x="22040" y="0"/>
                                  <a:pt x="28397" y="6356"/>
                                  <a:pt x="28397" y="14198"/>
                                </a:cubicBezTo>
                                <a:cubicBezTo>
                                  <a:pt x="28397" y="22039"/>
                                  <a:pt x="22040" y="28395"/>
                                  <a:pt x="14198" y="28395"/>
                                </a:cubicBezTo>
                                <a:cubicBezTo>
                                  <a:pt x="6357" y="28395"/>
                                  <a:pt x="0" y="22039"/>
                                  <a:pt x="0" y="14198"/>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348" name="Shape 348"/>
                        <wps:cNvSpPr/>
                        <wps:spPr>
                          <a:xfrm>
                            <a:off x="0" y="454351"/>
                            <a:ext cx="28397" cy="28395"/>
                          </a:xfrm>
                          <a:custGeom>
                            <a:avLst/>
                            <a:gdLst/>
                            <a:ahLst/>
                            <a:cxnLst/>
                            <a:rect l="0" t="0" r="0" b="0"/>
                            <a:pathLst>
                              <a:path w="28397" h="28395">
                                <a:moveTo>
                                  <a:pt x="14198" y="0"/>
                                </a:moveTo>
                                <a:cubicBezTo>
                                  <a:pt x="22040" y="0"/>
                                  <a:pt x="28397" y="6356"/>
                                  <a:pt x="28397" y="14198"/>
                                </a:cubicBezTo>
                                <a:cubicBezTo>
                                  <a:pt x="28397" y="22039"/>
                                  <a:pt x="22040" y="28395"/>
                                  <a:pt x="14198" y="28395"/>
                                </a:cubicBezTo>
                                <a:cubicBezTo>
                                  <a:pt x="6357" y="28395"/>
                                  <a:pt x="0" y="22039"/>
                                  <a:pt x="0" y="14198"/>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3056" style="width:2.23597pt;height:38.0115pt;position:absolute;mso-position-horizontal-relative:text;mso-position-horizontal:absolute;margin-left:17.3287pt;mso-position-vertical-relative:text;margin-top:3.15771pt;" coordsize="283,4827">
                <v:shape id="Shape 344" style="position:absolute;width:283;height:283;left:0;top:0;" coordsize="28397,28398" path="m14198,0c22040,0,28397,6359,28397,14201c28397,22042,22040,28398,14198,28398c6357,28398,0,22042,0,14201c0,6359,6357,0,14198,0x">
                  <v:stroke weight="0.558992pt" endcap="square" joinstyle="bevel" on="true" color="#303030"/>
                  <v:fill on="true" color="#303030"/>
                </v:shape>
                <v:shape id="Shape 346" style="position:absolute;width:283;height:283;left:0;top:2271;" coordsize="28397,28395" path="m14198,0c22040,0,28397,6356,28397,14198c28397,22039,22040,28395,14198,28395c6357,28395,0,22039,0,14198c0,6356,6357,0,14198,0x">
                  <v:stroke weight="0.558992pt" endcap="square" joinstyle="bevel" on="true" color="#303030"/>
                  <v:fill on="true" color="#303030"/>
                </v:shape>
                <v:shape id="Shape 348" style="position:absolute;width:283;height:283;left:0;top:4543;" coordsize="28397,28395" path="m14198,0c22040,0,28397,6356,28397,14198c28397,22039,22040,28395,14198,28395c6357,28395,0,22039,0,14198c0,6356,6357,0,14198,0x">
                  <v:stroke weight="0.558992pt" endcap="square" joinstyle="bevel" on="true" color="#303030"/>
                  <v:fill on="true" color="#303030"/>
                </v:shape>
                <w10:wrap type="square"/>
              </v:group>
            </w:pict>
          </mc:Fallback>
        </mc:AlternateContent>
      </w:r>
      <w:r w:rsidRPr="00924C40">
        <w:rPr>
          <w:rFonts w:ascii="Gill Sans MT" w:hAnsi="Gill Sans MT"/>
          <w:sz w:val="22"/>
        </w:rPr>
        <w:t>Exams officer unable to identify sufficient/appropriate rooms during exams timetable planning</w:t>
      </w:r>
    </w:p>
    <w:p w14:paraId="61B1D5C9" w14:textId="77777777" w:rsidR="00347C18" w:rsidRPr="00924C40" w:rsidRDefault="00943995" w:rsidP="00924C40">
      <w:pPr>
        <w:spacing w:after="131"/>
        <w:ind w:left="357" w:right="42"/>
        <w:rPr>
          <w:rFonts w:ascii="Gill Sans MT" w:hAnsi="Gill Sans MT"/>
          <w:sz w:val="22"/>
        </w:rPr>
      </w:pPr>
      <w:r w:rsidRPr="00924C40">
        <w:rPr>
          <w:rFonts w:ascii="Gill Sans MT" w:hAnsi="Gill Sans MT"/>
          <w:sz w:val="22"/>
        </w:rPr>
        <w:t>Insufficient rooms available on peak exam days</w:t>
      </w:r>
    </w:p>
    <w:p w14:paraId="7E6362D9" w14:textId="77777777" w:rsidR="00347C18" w:rsidRPr="00924C40" w:rsidRDefault="00943995" w:rsidP="00924C40">
      <w:pPr>
        <w:spacing w:after="131"/>
        <w:ind w:left="357" w:right="42"/>
        <w:rPr>
          <w:rFonts w:ascii="Gill Sans MT" w:hAnsi="Gill Sans MT"/>
          <w:sz w:val="22"/>
        </w:rPr>
      </w:pPr>
      <w:r w:rsidRPr="00924C40">
        <w:rPr>
          <w:rFonts w:ascii="Gill Sans MT" w:hAnsi="Gill Sans MT"/>
          <w:sz w:val="22"/>
        </w:rPr>
        <w:t>Main exam venues unavailable due to an unexpected incident at exam time</w:t>
      </w:r>
    </w:p>
    <w:p w14:paraId="45D40F13" w14:textId="77777777" w:rsidR="00347C18" w:rsidRPr="00924C40" w:rsidRDefault="00943995" w:rsidP="00924C40">
      <w:pPr>
        <w:ind w:right="42"/>
        <w:rPr>
          <w:rFonts w:ascii="Gill Sans MT" w:hAnsi="Gill Sans MT"/>
          <w:sz w:val="22"/>
        </w:rPr>
      </w:pPr>
      <w:r w:rsidRPr="00924C40">
        <w:rPr>
          <w:rFonts w:ascii="Gill Sans MT" w:hAnsi="Gill Sans MT"/>
          <w:sz w:val="22"/>
        </w:rPr>
        <w:t>Other criteria:</w:t>
      </w:r>
    </w:p>
    <w:p w14:paraId="735329A3" w14:textId="77777777" w:rsidR="00347C18" w:rsidRPr="00924C40" w:rsidRDefault="00943995" w:rsidP="00924C40">
      <w:pPr>
        <w:ind w:right="42"/>
        <w:rPr>
          <w:rFonts w:ascii="Gill Sans MT" w:hAnsi="Gill Sans MT"/>
          <w:sz w:val="22"/>
        </w:rPr>
      </w:pPr>
      <w:r w:rsidRPr="00924C40">
        <w:rPr>
          <w:rFonts w:ascii="Gill Sans MT" w:hAnsi="Gill Sans MT"/>
          <w:sz w:val="22"/>
        </w:rPr>
        <w:t>No other criteria identified.</w:t>
      </w:r>
    </w:p>
    <w:p w14:paraId="01710FB0" w14:textId="77777777" w:rsidR="00924C40" w:rsidRDefault="00943995" w:rsidP="00924C40">
      <w:pPr>
        <w:spacing w:after="16" w:line="548" w:lineRule="auto"/>
        <w:ind w:left="6" w:right="5807"/>
        <w:rPr>
          <w:rFonts w:ascii="Gill Sans MT" w:hAnsi="Gill Sans MT"/>
          <w:b/>
          <w:sz w:val="22"/>
        </w:rPr>
      </w:pPr>
      <w:r w:rsidRPr="00924C40">
        <w:rPr>
          <w:rFonts w:ascii="Gill Sans MT" w:hAnsi="Gill Sans MT"/>
          <w:b/>
          <w:sz w:val="22"/>
        </w:rPr>
        <w:t xml:space="preserve">Centre actions to mitigate the impact of the disruption listed above </w:t>
      </w:r>
    </w:p>
    <w:p w14:paraId="587134F8" w14:textId="14E71DDB" w:rsidR="00347C18" w:rsidRPr="00924C40" w:rsidRDefault="00943995" w:rsidP="00924C40">
      <w:pPr>
        <w:spacing w:after="16" w:line="548" w:lineRule="auto"/>
        <w:ind w:left="6" w:right="5807"/>
        <w:rPr>
          <w:rFonts w:ascii="Gill Sans MT" w:hAnsi="Gill Sans MT"/>
          <w:sz w:val="22"/>
        </w:rPr>
      </w:pPr>
      <w:r w:rsidRPr="00924C40">
        <w:rPr>
          <w:rFonts w:ascii="Gill Sans MT" w:hAnsi="Gill Sans MT"/>
          <w:sz w:val="22"/>
        </w:rPr>
        <w:t>The centre will:</w:t>
      </w:r>
    </w:p>
    <w:p w14:paraId="0A09F785" w14:textId="77777777" w:rsidR="00347C18" w:rsidRPr="00924C40" w:rsidRDefault="00943995" w:rsidP="00924C40">
      <w:pPr>
        <w:spacing w:after="109" w:line="421" w:lineRule="auto"/>
        <w:ind w:left="515" w:right="361" w:hanging="168"/>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69504" behindDoc="0" locked="0" layoutInCell="1" allowOverlap="1" wp14:anchorId="3AC7F226" wp14:editId="23A15CEC">
                <wp:simplePos x="0" y="0"/>
                <wp:positionH relativeFrom="column">
                  <wp:posOffset>220075</wp:posOffset>
                </wp:positionH>
                <wp:positionV relativeFrom="paragraph">
                  <wp:posOffset>494449</wp:posOffset>
                </wp:positionV>
                <wp:extent cx="28397" cy="326563"/>
                <wp:effectExtent l="0" t="0" r="0" b="0"/>
                <wp:wrapSquare wrapText="bothSides"/>
                <wp:docPr id="13070" name="Group 13070"/>
                <wp:cNvGraphicFramePr/>
                <a:graphic xmlns:a="http://schemas.openxmlformats.org/drawingml/2006/main">
                  <a:graphicData uri="http://schemas.microsoft.com/office/word/2010/wordprocessingGroup">
                    <wpg:wgp>
                      <wpg:cNvGrpSpPr/>
                      <wpg:grpSpPr>
                        <a:xfrm>
                          <a:off x="0" y="0"/>
                          <a:ext cx="28397" cy="326563"/>
                          <a:chOff x="0" y="0"/>
                          <a:chExt cx="28397" cy="326563"/>
                        </a:xfrm>
                      </wpg:grpSpPr>
                      <wps:wsp>
                        <wps:cNvPr id="357" name="Shape 357"/>
                        <wps:cNvSpPr/>
                        <wps:spPr>
                          <a:xfrm>
                            <a:off x="0" y="0"/>
                            <a:ext cx="28397" cy="28395"/>
                          </a:xfrm>
                          <a:custGeom>
                            <a:avLst/>
                            <a:gdLst/>
                            <a:ahLst/>
                            <a:cxnLst/>
                            <a:rect l="0" t="0" r="0" b="0"/>
                            <a:pathLst>
                              <a:path w="28397" h="28395">
                                <a:moveTo>
                                  <a:pt x="14198" y="0"/>
                                </a:moveTo>
                                <a:cubicBezTo>
                                  <a:pt x="22040" y="0"/>
                                  <a:pt x="28397" y="6356"/>
                                  <a:pt x="28397" y="14198"/>
                                </a:cubicBezTo>
                                <a:cubicBezTo>
                                  <a:pt x="28397" y="22039"/>
                                  <a:pt x="22040" y="28395"/>
                                  <a:pt x="14198" y="28395"/>
                                </a:cubicBezTo>
                                <a:cubicBezTo>
                                  <a:pt x="6357" y="28395"/>
                                  <a:pt x="0" y="22039"/>
                                  <a:pt x="0" y="14198"/>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359" name="Shape 359"/>
                        <wps:cNvSpPr/>
                        <wps:spPr>
                          <a:xfrm>
                            <a:off x="0" y="298165"/>
                            <a:ext cx="28397" cy="28398"/>
                          </a:xfrm>
                          <a:custGeom>
                            <a:avLst/>
                            <a:gdLst/>
                            <a:ahLst/>
                            <a:cxnLst/>
                            <a:rect l="0" t="0" r="0" b="0"/>
                            <a:pathLst>
                              <a:path w="28397" h="28398">
                                <a:moveTo>
                                  <a:pt x="14198" y="0"/>
                                </a:moveTo>
                                <a:cubicBezTo>
                                  <a:pt x="22040" y="0"/>
                                  <a:pt x="28397" y="6359"/>
                                  <a:pt x="28397" y="14201"/>
                                </a:cubicBezTo>
                                <a:cubicBezTo>
                                  <a:pt x="28397" y="22042"/>
                                  <a:pt x="22040" y="28398"/>
                                  <a:pt x="14198" y="28398"/>
                                </a:cubicBezTo>
                                <a:cubicBezTo>
                                  <a:pt x="6357" y="28398"/>
                                  <a:pt x="0" y="22042"/>
                                  <a:pt x="0" y="14201"/>
                                </a:cubicBezTo>
                                <a:cubicBezTo>
                                  <a:pt x="0" y="6359"/>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3070" style="width:2.23597pt;height:25.7136pt;position:absolute;mso-position-horizontal-relative:text;mso-position-horizontal:absolute;margin-left:17.3287pt;mso-position-vertical-relative:text;margin-top:38.933pt;" coordsize="283,3265">
                <v:shape id="Shape 357" style="position:absolute;width:283;height:283;left:0;top:0;" coordsize="28397,28395" path="m14198,0c22040,0,28397,6356,28397,14198c28397,22039,22040,28395,14198,28395c6357,28395,0,22039,0,14198c0,6356,6357,0,14198,0x">
                  <v:stroke weight="0.558992pt" endcap="square" joinstyle="bevel" on="true" color="#303030"/>
                  <v:fill on="true" color="#303030"/>
                </v:shape>
                <v:shape id="Shape 359" style="position:absolute;width:283;height:283;left:0;top:2981;" coordsize="28397,28398" path="m14198,0c22040,0,28397,6359,28397,14201c28397,22042,22040,28398,14198,28398c6357,28398,0,22042,0,14201c0,6359,6357,0,14198,0x">
                  <v:stroke weight="0.558992pt" endcap="square" joinstyle="bevel" on="true" color="#303030"/>
                  <v:fill on="true" color="#303030"/>
                </v:shape>
                <w10:wrap type="square"/>
              </v:group>
            </w:pict>
          </mc:Fallback>
        </mc:AlternateContent>
      </w:r>
      <w:r w:rsidRPr="00924C40">
        <w:rPr>
          <w:rFonts w:ascii="Gill Sans MT" w:eastAsia="Calibri" w:hAnsi="Gill Sans MT" w:cs="Calibri"/>
          <w:noProof/>
          <w:color w:val="000000"/>
          <w:sz w:val="22"/>
        </w:rPr>
        <mc:AlternateContent>
          <mc:Choice Requires="wpg">
            <w:drawing>
              <wp:inline distT="0" distB="0" distL="0" distR="0" wp14:anchorId="007682C2" wp14:editId="5D8308B8">
                <wp:extent cx="28397" cy="28395"/>
                <wp:effectExtent l="0" t="0" r="0" b="0"/>
                <wp:docPr id="13066" name="Group 13066"/>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354" name="Shape 354"/>
                        <wps:cNvSpPr/>
                        <wps:spPr>
                          <a:xfrm>
                            <a:off x="0" y="0"/>
                            <a:ext cx="28397" cy="28395"/>
                          </a:xfrm>
                          <a:custGeom>
                            <a:avLst/>
                            <a:gdLst/>
                            <a:ahLst/>
                            <a:cxnLst/>
                            <a:rect l="0" t="0" r="0" b="0"/>
                            <a:pathLst>
                              <a:path w="28397" h="28395">
                                <a:moveTo>
                                  <a:pt x="14198" y="0"/>
                                </a:moveTo>
                                <a:cubicBezTo>
                                  <a:pt x="22040" y="0"/>
                                  <a:pt x="28397" y="6356"/>
                                  <a:pt x="28397" y="14198"/>
                                </a:cubicBezTo>
                                <a:cubicBezTo>
                                  <a:pt x="28397" y="22039"/>
                                  <a:pt x="22040" y="28395"/>
                                  <a:pt x="14198" y="28395"/>
                                </a:cubicBezTo>
                                <a:cubicBezTo>
                                  <a:pt x="6357" y="28395"/>
                                  <a:pt x="0" y="22039"/>
                                  <a:pt x="0" y="14198"/>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3066" style="width:2.23597pt;height:2.23584pt;mso-position-horizontal-relative:char;mso-position-vertical-relative:line" coordsize="283,283">
                <v:shape id="Shape 354" style="position:absolute;width:283;height:283;left:0;top:0;" coordsize="28397,28395" path="m14198,0c22040,0,28397,6356,28397,14198c28397,22039,22040,28395,14198,28395c6357,28395,0,22039,0,14198c0,6356,6357,0,14198,0x">
                  <v:stroke weight="0.558992pt" endcap="square" joinstyle="bevel" on="true" color="#303030"/>
                  <v:fill on="true" color="#303030"/>
                </v:shape>
              </v:group>
            </w:pict>
          </mc:Fallback>
        </mc:AlternateContent>
      </w:r>
      <w:r w:rsidRPr="00924C40">
        <w:rPr>
          <w:rFonts w:ascii="Gill Sans MT" w:hAnsi="Gill Sans MT"/>
          <w:sz w:val="22"/>
        </w:rPr>
        <w:t xml:space="preserve"> (where main exam venue(s) unavailable due to an unexpected incident at exam time) where possible, make use of other available rooms within the centre, prioritising candidates whose progression will be severely delayed if they do not take their exam or timetabled assessment when planned identify whether the exam or timetabled assessment can be sat at an alternative venue, in agreement with the relevant awarding body</w:t>
      </w:r>
    </w:p>
    <w:p w14:paraId="3B697299" w14:textId="77777777" w:rsidR="00347C18" w:rsidRPr="00924C40" w:rsidRDefault="00943995" w:rsidP="00924C40">
      <w:pPr>
        <w:ind w:left="357" w:right="42"/>
        <w:rPr>
          <w:rFonts w:ascii="Gill Sans MT" w:hAnsi="Gill Sans MT"/>
          <w:sz w:val="22"/>
        </w:rPr>
      </w:pPr>
      <w:r w:rsidRPr="00924C40">
        <w:rPr>
          <w:rFonts w:ascii="Gill Sans MT" w:hAnsi="Gill Sans MT"/>
          <w:sz w:val="22"/>
        </w:rPr>
        <w:t xml:space="preserve">(where main exam venue(s) unavailable due to an unexpected incident at exam time) where possible, move to alternative venue, prioritising candidates whose progression will be severely delayed if they do not take their exam or timetabled assessment when planned </w:t>
      </w:r>
    </w:p>
    <w:p w14:paraId="575E23C8" w14:textId="77777777" w:rsidR="00347C18" w:rsidRPr="00924C40" w:rsidRDefault="00943995" w:rsidP="00924C40">
      <w:pPr>
        <w:ind w:right="42"/>
        <w:rPr>
          <w:rFonts w:ascii="Gill Sans MT" w:hAnsi="Gill Sans MT"/>
          <w:sz w:val="22"/>
        </w:rPr>
      </w:pPr>
      <w:r w:rsidRPr="00924C40">
        <w:rPr>
          <w:rFonts w:ascii="Gill Sans MT" w:hAnsi="Gill Sans MT"/>
          <w:sz w:val="22"/>
        </w:rPr>
        <w:t>Alternative venue details:</w:t>
      </w:r>
    </w:p>
    <w:p w14:paraId="518FA571" w14:textId="77777777" w:rsidR="00347C18" w:rsidRPr="00924C40" w:rsidRDefault="00943995" w:rsidP="00924C40">
      <w:pPr>
        <w:ind w:right="42"/>
        <w:rPr>
          <w:rFonts w:ascii="Gill Sans MT" w:hAnsi="Gill Sans MT"/>
          <w:sz w:val="22"/>
        </w:rPr>
      </w:pPr>
      <w:r w:rsidRPr="00924C40">
        <w:rPr>
          <w:rFonts w:ascii="Gill Sans MT" w:hAnsi="Gill Sans MT"/>
          <w:sz w:val="22"/>
        </w:rPr>
        <w:t>To be confirmed.</w:t>
      </w:r>
    </w:p>
    <w:p w14:paraId="0ECACE93" w14:textId="77777777" w:rsidR="00347C18" w:rsidRPr="00924C40" w:rsidRDefault="00943995" w:rsidP="00924C40">
      <w:pPr>
        <w:spacing w:after="0" w:line="548" w:lineRule="auto"/>
        <w:ind w:left="357" w:right="955"/>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70528" behindDoc="0" locked="0" layoutInCell="1" allowOverlap="1" wp14:anchorId="06F25630" wp14:editId="19E11820">
                <wp:simplePos x="0" y="0"/>
                <wp:positionH relativeFrom="column">
                  <wp:posOffset>220075</wp:posOffset>
                </wp:positionH>
                <wp:positionV relativeFrom="paragraph">
                  <wp:posOffset>40103</wp:posOffset>
                </wp:positionV>
                <wp:extent cx="28397" cy="326563"/>
                <wp:effectExtent l="0" t="0" r="0" b="0"/>
                <wp:wrapSquare wrapText="bothSides"/>
                <wp:docPr id="13073" name="Group 13073"/>
                <wp:cNvGraphicFramePr/>
                <a:graphic xmlns:a="http://schemas.openxmlformats.org/drawingml/2006/main">
                  <a:graphicData uri="http://schemas.microsoft.com/office/word/2010/wordprocessingGroup">
                    <wpg:wgp>
                      <wpg:cNvGrpSpPr/>
                      <wpg:grpSpPr>
                        <a:xfrm>
                          <a:off x="0" y="0"/>
                          <a:ext cx="28397" cy="326563"/>
                          <a:chOff x="0" y="0"/>
                          <a:chExt cx="28397" cy="326563"/>
                        </a:xfrm>
                      </wpg:grpSpPr>
                      <wps:wsp>
                        <wps:cNvPr id="364" name="Shape 364"/>
                        <wps:cNvSpPr/>
                        <wps:spPr>
                          <a:xfrm>
                            <a:off x="0" y="0"/>
                            <a:ext cx="28397" cy="28395"/>
                          </a:xfrm>
                          <a:custGeom>
                            <a:avLst/>
                            <a:gdLst/>
                            <a:ahLst/>
                            <a:cxnLst/>
                            <a:rect l="0" t="0" r="0" b="0"/>
                            <a:pathLst>
                              <a:path w="28397" h="28395">
                                <a:moveTo>
                                  <a:pt x="14198" y="0"/>
                                </a:moveTo>
                                <a:cubicBezTo>
                                  <a:pt x="22040" y="0"/>
                                  <a:pt x="28397" y="6356"/>
                                  <a:pt x="28397" y="14198"/>
                                </a:cubicBezTo>
                                <a:cubicBezTo>
                                  <a:pt x="28397" y="22039"/>
                                  <a:pt x="22040" y="28395"/>
                                  <a:pt x="14198" y="28395"/>
                                </a:cubicBezTo>
                                <a:cubicBezTo>
                                  <a:pt x="6357" y="28395"/>
                                  <a:pt x="0" y="22039"/>
                                  <a:pt x="0" y="14198"/>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366" name="Shape 366"/>
                        <wps:cNvSpPr/>
                        <wps:spPr>
                          <a:xfrm>
                            <a:off x="0" y="298165"/>
                            <a:ext cx="28397" cy="28398"/>
                          </a:xfrm>
                          <a:custGeom>
                            <a:avLst/>
                            <a:gdLst/>
                            <a:ahLst/>
                            <a:cxnLst/>
                            <a:rect l="0" t="0" r="0" b="0"/>
                            <a:pathLst>
                              <a:path w="28397" h="28398">
                                <a:moveTo>
                                  <a:pt x="14198" y="0"/>
                                </a:moveTo>
                                <a:cubicBezTo>
                                  <a:pt x="22040" y="0"/>
                                  <a:pt x="28397" y="6356"/>
                                  <a:pt x="28397" y="14198"/>
                                </a:cubicBezTo>
                                <a:cubicBezTo>
                                  <a:pt x="28397" y="22039"/>
                                  <a:pt x="22040" y="28398"/>
                                  <a:pt x="14198" y="28398"/>
                                </a:cubicBezTo>
                                <a:cubicBezTo>
                                  <a:pt x="6357" y="28398"/>
                                  <a:pt x="0" y="22039"/>
                                  <a:pt x="0" y="14198"/>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3073" style="width:2.23597pt;height:25.7136pt;position:absolute;mso-position-horizontal-relative:text;mso-position-horizontal:absolute;margin-left:17.3287pt;mso-position-vertical-relative:text;margin-top:3.15771pt;" coordsize="283,3265">
                <v:shape id="Shape 364" style="position:absolute;width:283;height:283;left:0;top:0;" coordsize="28397,28395" path="m14198,0c22040,0,28397,6356,28397,14198c28397,22039,22040,28395,14198,28395c6357,28395,0,22039,0,14198c0,6356,6357,0,14198,0x">
                  <v:stroke weight="0.558992pt" endcap="square" joinstyle="bevel" on="true" color="#303030"/>
                  <v:fill on="true" color="#303030"/>
                </v:shape>
                <v:shape id="Shape 366" style="position:absolute;width:283;height:283;left:0;top:2981;" coordsize="28397,28398" path="m14198,0c22040,0,28397,6356,28397,14198c28397,22039,22040,28398,14198,28398c6357,28398,0,22039,0,14198c0,6356,6357,0,14198,0x">
                  <v:stroke weight="0.558992pt" endcap="square" joinstyle="bevel" on="true" color="#303030"/>
                  <v:fill on="true" color="#303030"/>
                </v:shape>
                <w10:wrap type="square"/>
              </v:group>
            </w:pict>
          </mc:Fallback>
        </mc:AlternateContent>
      </w:r>
      <w:r w:rsidRPr="00924C40">
        <w:rPr>
          <w:rFonts w:ascii="Gill Sans MT" w:hAnsi="Gill Sans MT"/>
          <w:sz w:val="22"/>
        </w:rPr>
        <w:t>communicate with candidates (and where appropriate, parents/carers) any changes to the exam or assessment timetable or venue communicate with candidates (and where appropriate, parents/carers) any changes to the exam or assessment timetable or to the venue</w:t>
      </w:r>
    </w:p>
    <w:p w14:paraId="15638DCF" w14:textId="77777777" w:rsidR="00347C18" w:rsidRPr="00924C40" w:rsidRDefault="00943995" w:rsidP="00924C40">
      <w:pPr>
        <w:ind w:right="42"/>
        <w:rPr>
          <w:rFonts w:ascii="Gill Sans MT" w:hAnsi="Gill Sans MT"/>
          <w:sz w:val="22"/>
        </w:rPr>
      </w:pPr>
      <w:r w:rsidRPr="00924C40">
        <w:rPr>
          <w:rFonts w:ascii="Gill Sans MT" w:hAnsi="Gill Sans MT"/>
          <w:sz w:val="22"/>
        </w:rPr>
        <w:t>Communication details:</w:t>
      </w:r>
    </w:p>
    <w:p w14:paraId="2743FEB7" w14:textId="77777777" w:rsidR="00347C18" w:rsidRPr="00924C40" w:rsidRDefault="00943995" w:rsidP="00924C40">
      <w:pPr>
        <w:ind w:right="42"/>
        <w:rPr>
          <w:rFonts w:ascii="Gill Sans MT" w:hAnsi="Gill Sans MT"/>
          <w:sz w:val="22"/>
        </w:rPr>
      </w:pPr>
      <w:r w:rsidRPr="00924C40">
        <w:rPr>
          <w:rFonts w:ascii="Gill Sans MT" w:hAnsi="Gill Sans MT"/>
          <w:sz w:val="22"/>
        </w:rPr>
        <w:t>• Candidates and parents/carers will be communicated with via email/phone or in person.</w:t>
      </w:r>
    </w:p>
    <w:p w14:paraId="768F7504" w14:textId="77777777" w:rsidR="00347C18" w:rsidRPr="00924C40" w:rsidRDefault="00943995" w:rsidP="00924C40">
      <w:pPr>
        <w:ind w:left="357" w:right="42"/>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71552" behindDoc="0" locked="0" layoutInCell="1" allowOverlap="1" wp14:anchorId="6B674F4D" wp14:editId="755A2858">
                <wp:simplePos x="0" y="0"/>
                <wp:positionH relativeFrom="column">
                  <wp:posOffset>220075</wp:posOffset>
                </wp:positionH>
                <wp:positionV relativeFrom="paragraph">
                  <wp:posOffset>40100</wp:posOffset>
                </wp:positionV>
                <wp:extent cx="28397" cy="326563"/>
                <wp:effectExtent l="0" t="0" r="0" b="0"/>
                <wp:wrapSquare wrapText="bothSides"/>
                <wp:docPr id="13074" name="Group 13074"/>
                <wp:cNvGraphicFramePr/>
                <a:graphic xmlns:a="http://schemas.openxmlformats.org/drawingml/2006/main">
                  <a:graphicData uri="http://schemas.microsoft.com/office/word/2010/wordprocessingGroup">
                    <wpg:wgp>
                      <wpg:cNvGrpSpPr/>
                      <wpg:grpSpPr>
                        <a:xfrm>
                          <a:off x="0" y="0"/>
                          <a:ext cx="28397" cy="326563"/>
                          <a:chOff x="0" y="0"/>
                          <a:chExt cx="28397" cy="326563"/>
                        </a:xfrm>
                      </wpg:grpSpPr>
                      <wps:wsp>
                        <wps:cNvPr id="370" name="Shape 370"/>
                        <wps:cNvSpPr/>
                        <wps:spPr>
                          <a:xfrm>
                            <a:off x="0" y="0"/>
                            <a:ext cx="28397" cy="28398"/>
                          </a:xfrm>
                          <a:custGeom>
                            <a:avLst/>
                            <a:gdLst/>
                            <a:ahLst/>
                            <a:cxnLst/>
                            <a:rect l="0" t="0" r="0" b="0"/>
                            <a:pathLst>
                              <a:path w="28397" h="28398">
                                <a:moveTo>
                                  <a:pt x="14198" y="0"/>
                                </a:moveTo>
                                <a:cubicBezTo>
                                  <a:pt x="22040" y="0"/>
                                  <a:pt x="28397" y="6359"/>
                                  <a:pt x="28397" y="14201"/>
                                </a:cubicBezTo>
                                <a:cubicBezTo>
                                  <a:pt x="28397" y="22042"/>
                                  <a:pt x="22040" y="28398"/>
                                  <a:pt x="14198" y="28398"/>
                                </a:cubicBezTo>
                                <a:cubicBezTo>
                                  <a:pt x="6357" y="28398"/>
                                  <a:pt x="0" y="22042"/>
                                  <a:pt x="0" y="14201"/>
                                </a:cubicBezTo>
                                <a:cubicBezTo>
                                  <a:pt x="0" y="6359"/>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372" name="Shape 372"/>
                        <wps:cNvSpPr/>
                        <wps:spPr>
                          <a:xfrm>
                            <a:off x="0" y="298168"/>
                            <a:ext cx="28397" cy="28395"/>
                          </a:xfrm>
                          <a:custGeom>
                            <a:avLst/>
                            <a:gdLst/>
                            <a:ahLst/>
                            <a:cxnLst/>
                            <a:rect l="0" t="0" r="0" b="0"/>
                            <a:pathLst>
                              <a:path w="28397" h="28395">
                                <a:moveTo>
                                  <a:pt x="14198" y="0"/>
                                </a:moveTo>
                                <a:cubicBezTo>
                                  <a:pt x="22040" y="0"/>
                                  <a:pt x="28397" y="6356"/>
                                  <a:pt x="28397" y="14198"/>
                                </a:cubicBezTo>
                                <a:cubicBezTo>
                                  <a:pt x="28397" y="22039"/>
                                  <a:pt x="22040" y="28395"/>
                                  <a:pt x="14198" y="28395"/>
                                </a:cubicBezTo>
                                <a:cubicBezTo>
                                  <a:pt x="6357" y="28395"/>
                                  <a:pt x="0" y="22039"/>
                                  <a:pt x="0" y="14198"/>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3074" style="width:2.23597pt;height:25.7136pt;position:absolute;mso-position-horizontal-relative:text;mso-position-horizontal:absolute;margin-left:17.3287pt;mso-position-vertical-relative:text;margin-top:3.15747pt;" coordsize="283,3265">
                <v:shape id="Shape 370" style="position:absolute;width:283;height:283;left:0;top:0;" coordsize="28397,28398" path="m14198,0c22040,0,28397,6359,28397,14201c28397,22042,22040,28398,14198,28398c6357,28398,0,22042,0,14201c0,6359,6357,0,14198,0x">
                  <v:stroke weight="0.558992pt" endcap="square" joinstyle="bevel" on="true" color="#303030"/>
                  <v:fill on="true" color="#303030"/>
                </v:shape>
                <v:shape id="Shape 372" style="position:absolute;width:283;height:283;left:0;top:2981;" coordsize="28397,28395" path="m14198,0c22040,0,28397,6356,28397,14198c28397,22039,22040,28395,14198,28395c6357,28395,0,22039,0,14198c0,6356,6357,0,14198,0x">
                  <v:stroke weight="0.558992pt" endcap="square" joinstyle="bevel" on="true" color="#303030"/>
                  <v:fill on="true" color="#303030"/>
                </v:shape>
                <w10:wrap type="square"/>
              </v:group>
            </w:pict>
          </mc:Fallback>
        </mc:AlternateContent>
      </w:r>
      <w:r w:rsidRPr="00924C40">
        <w:rPr>
          <w:rFonts w:ascii="Gill Sans MT" w:hAnsi="Gill Sans MT"/>
          <w:sz w:val="22"/>
        </w:rPr>
        <w:t>ensure the secure transportation of question papers or assessment materials to the alternative venue</w:t>
      </w:r>
    </w:p>
    <w:p w14:paraId="7888FFAE" w14:textId="77777777" w:rsidR="00347C18" w:rsidRPr="00924C40" w:rsidRDefault="00943995" w:rsidP="00924C40">
      <w:pPr>
        <w:ind w:left="357" w:right="42"/>
        <w:rPr>
          <w:rFonts w:ascii="Gill Sans MT" w:hAnsi="Gill Sans MT"/>
          <w:sz w:val="22"/>
        </w:rPr>
      </w:pPr>
      <w:r w:rsidRPr="00924C40">
        <w:rPr>
          <w:rFonts w:ascii="Gill Sans MT" w:hAnsi="Gill Sans MT"/>
          <w:sz w:val="22"/>
        </w:rPr>
        <w:t>(after the exam) consider whether any candidate's ability to take the assessment or demonstrate their level of attainment has been materially affected and, if so, apply for special consideration</w:t>
      </w:r>
    </w:p>
    <w:p w14:paraId="3AC59F56" w14:textId="77777777" w:rsidR="00347C18" w:rsidRPr="00924C40" w:rsidRDefault="00943995" w:rsidP="00924C40">
      <w:pPr>
        <w:ind w:right="42"/>
        <w:rPr>
          <w:rFonts w:ascii="Gill Sans MT" w:hAnsi="Gill Sans MT"/>
          <w:sz w:val="22"/>
        </w:rPr>
      </w:pPr>
      <w:r w:rsidRPr="00924C40">
        <w:rPr>
          <w:rFonts w:ascii="Gill Sans MT" w:hAnsi="Gill Sans MT"/>
          <w:sz w:val="22"/>
        </w:rPr>
        <w:t>Other centre actions:</w:t>
      </w:r>
    </w:p>
    <w:p w14:paraId="4A7E7A16" w14:textId="77777777" w:rsidR="00347C18" w:rsidRPr="00924C40" w:rsidRDefault="00943995" w:rsidP="00924C40">
      <w:pPr>
        <w:ind w:right="42"/>
        <w:rPr>
          <w:rFonts w:ascii="Gill Sans MT" w:hAnsi="Gill Sans MT"/>
          <w:sz w:val="22"/>
        </w:rPr>
      </w:pPr>
      <w:r w:rsidRPr="00924C40">
        <w:rPr>
          <w:rFonts w:ascii="Gill Sans MT" w:hAnsi="Gill Sans MT"/>
          <w:sz w:val="22"/>
        </w:rPr>
        <w:t>No other actions identified.</w:t>
      </w:r>
    </w:p>
    <w:p w14:paraId="711E81A5" w14:textId="77777777" w:rsidR="00347C18" w:rsidRPr="00924C40" w:rsidRDefault="00943995" w:rsidP="00924C40">
      <w:pPr>
        <w:spacing w:after="259" w:line="259" w:lineRule="auto"/>
        <w:ind w:left="0" w:firstLine="0"/>
        <w:rPr>
          <w:rFonts w:ascii="Gill Sans MT" w:hAnsi="Gill Sans MT"/>
          <w:sz w:val="22"/>
        </w:rPr>
      </w:pPr>
      <w:r w:rsidRPr="00924C40">
        <w:rPr>
          <w:rFonts w:ascii="Gill Sans MT" w:hAnsi="Gill Sans MT"/>
          <w:sz w:val="22"/>
        </w:rPr>
        <w:t xml:space="preserve"> </w:t>
      </w:r>
    </w:p>
    <w:p w14:paraId="3A60871C" w14:textId="77777777" w:rsidR="00347C18" w:rsidRPr="00924C40" w:rsidRDefault="00943995" w:rsidP="00924C40">
      <w:pPr>
        <w:pStyle w:val="Heading2"/>
        <w:ind w:left="-5"/>
        <w:rPr>
          <w:rFonts w:ascii="Gill Sans MT" w:hAnsi="Gill Sans MT"/>
          <w:b/>
          <w:bCs/>
          <w:color w:val="FF0000"/>
          <w:sz w:val="24"/>
          <w:szCs w:val="24"/>
          <w:u w:val="single"/>
        </w:rPr>
      </w:pPr>
      <w:r w:rsidRPr="00924C40">
        <w:rPr>
          <w:rFonts w:ascii="Gill Sans MT" w:hAnsi="Gill Sans MT"/>
          <w:b/>
          <w:bCs/>
          <w:color w:val="FF0000"/>
          <w:sz w:val="24"/>
          <w:szCs w:val="24"/>
          <w:u w:val="single"/>
        </w:rPr>
        <w:t>6. Cyber-attack</w:t>
      </w:r>
    </w:p>
    <w:p w14:paraId="242C13DE" w14:textId="77777777" w:rsidR="00347C18" w:rsidRPr="00924C40" w:rsidRDefault="00943995" w:rsidP="00924C40">
      <w:pPr>
        <w:spacing w:after="246" w:line="259" w:lineRule="auto"/>
        <w:ind w:left="6" w:right="5807"/>
        <w:rPr>
          <w:rFonts w:ascii="Gill Sans MT" w:hAnsi="Gill Sans MT"/>
          <w:sz w:val="22"/>
        </w:rPr>
      </w:pPr>
      <w:r w:rsidRPr="00924C40">
        <w:rPr>
          <w:rFonts w:ascii="Gill Sans MT" w:hAnsi="Gill Sans MT"/>
          <w:b/>
          <w:sz w:val="22"/>
        </w:rPr>
        <w:t>Criteria for implementation of the plan</w:t>
      </w:r>
    </w:p>
    <w:p w14:paraId="4A02E531" w14:textId="77777777" w:rsidR="00347C18" w:rsidRPr="00924C40" w:rsidRDefault="00943995" w:rsidP="00924C40">
      <w:pPr>
        <w:spacing w:after="137"/>
        <w:ind w:left="357" w:right="42"/>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1ECA9D0D" wp14:editId="5DF7B08C">
                <wp:extent cx="28397" cy="28398"/>
                <wp:effectExtent l="0" t="0" r="0" b="0"/>
                <wp:docPr id="13075" name="Group 13075"/>
                <wp:cNvGraphicFramePr/>
                <a:graphic xmlns:a="http://schemas.openxmlformats.org/drawingml/2006/main">
                  <a:graphicData uri="http://schemas.microsoft.com/office/word/2010/wordprocessingGroup">
                    <wpg:wgp>
                      <wpg:cNvGrpSpPr/>
                      <wpg:grpSpPr>
                        <a:xfrm>
                          <a:off x="0" y="0"/>
                          <a:ext cx="28397" cy="28398"/>
                          <a:chOff x="0" y="0"/>
                          <a:chExt cx="28397" cy="28398"/>
                        </a:xfrm>
                      </wpg:grpSpPr>
                      <wps:wsp>
                        <wps:cNvPr id="380" name="Shape 380"/>
                        <wps:cNvSpPr/>
                        <wps:spPr>
                          <a:xfrm>
                            <a:off x="0" y="0"/>
                            <a:ext cx="28397" cy="28398"/>
                          </a:xfrm>
                          <a:custGeom>
                            <a:avLst/>
                            <a:gdLst/>
                            <a:ahLst/>
                            <a:cxnLst/>
                            <a:rect l="0" t="0" r="0" b="0"/>
                            <a:pathLst>
                              <a:path w="28397" h="28398">
                                <a:moveTo>
                                  <a:pt x="14198" y="0"/>
                                </a:moveTo>
                                <a:cubicBezTo>
                                  <a:pt x="22040" y="0"/>
                                  <a:pt x="28397" y="6359"/>
                                  <a:pt x="28397" y="14201"/>
                                </a:cubicBezTo>
                                <a:cubicBezTo>
                                  <a:pt x="28397" y="22039"/>
                                  <a:pt x="22040" y="28398"/>
                                  <a:pt x="14198" y="28398"/>
                                </a:cubicBezTo>
                                <a:cubicBezTo>
                                  <a:pt x="6357" y="28398"/>
                                  <a:pt x="0" y="22039"/>
                                  <a:pt x="0" y="14201"/>
                                </a:cubicBezTo>
                                <a:cubicBezTo>
                                  <a:pt x="0" y="6359"/>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3075" style="width:2.23597pt;height:2.23608pt;mso-position-horizontal-relative:char;mso-position-vertical-relative:line" coordsize="283,283">
                <v:shape id="Shape 380" style="position:absolute;width:283;height:283;left:0;top:0;" coordsize="28397,28398" path="m14198,0c22040,0,28397,6359,28397,14201c28397,22039,22040,28398,14198,28398c6357,28398,0,22039,0,14201c0,6359,6357,0,14198,0x">
                  <v:stroke weight="0.558992pt" endcap="square" joinstyle="bevel" on="true" color="#303030"/>
                  <v:fill on="true" color="#303030"/>
                </v:shape>
              </v:group>
            </w:pict>
          </mc:Fallback>
        </mc:AlternateContent>
      </w:r>
      <w:r w:rsidRPr="00924C40">
        <w:rPr>
          <w:rFonts w:ascii="Gill Sans MT" w:hAnsi="Gill Sans MT"/>
          <w:sz w:val="22"/>
        </w:rPr>
        <w:t xml:space="preserve"> Where a cyber-attack may compromise any aspect of delivery </w:t>
      </w:r>
    </w:p>
    <w:p w14:paraId="6C1F75D2" w14:textId="77777777" w:rsidR="00347C18" w:rsidRPr="00924C40" w:rsidRDefault="00943995" w:rsidP="00924C40">
      <w:pPr>
        <w:ind w:right="42"/>
        <w:rPr>
          <w:rFonts w:ascii="Gill Sans MT" w:hAnsi="Gill Sans MT"/>
          <w:sz w:val="22"/>
        </w:rPr>
      </w:pPr>
      <w:r w:rsidRPr="00924C40">
        <w:rPr>
          <w:rFonts w:ascii="Gill Sans MT" w:hAnsi="Gill Sans MT"/>
          <w:sz w:val="22"/>
        </w:rPr>
        <w:t>Other criteria:</w:t>
      </w:r>
    </w:p>
    <w:p w14:paraId="0DF7DE25" w14:textId="77777777" w:rsidR="00347C18" w:rsidRPr="00924C40" w:rsidRDefault="00943995" w:rsidP="00924C40">
      <w:pPr>
        <w:ind w:right="42"/>
        <w:rPr>
          <w:rFonts w:ascii="Gill Sans MT" w:hAnsi="Gill Sans MT"/>
          <w:sz w:val="22"/>
        </w:rPr>
      </w:pPr>
      <w:r w:rsidRPr="00924C40">
        <w:rPr>
          <w:rFonts w:ascii="Gill Sans MT" w:hAnsi="Gill Sans MT"/>
          <w:sz w:val="22"/>
        </w:rPr>
        <w:t>No other criteria identified.</w:t>
      </w:r>
    </w:p>
    <w:p w14:paraId="0EB9508A" w14:textId="77777777" w:rsidR="00924C40" w:rsidRDefault="00943995" w:rsidP="00924C40">
      <w:pPr>
        <w:spacing w:after="16" w:line="548" w:lineRule="auto"/>
        <w:ind w:left="6" w:right="5807"/>
        <w:rPr>
          <w:rFonts w:ascii="Gill Sans MT" w:hAnsi="Gill Sans MT"/>
          <w:b/>
          <w:sz w:val="22"/>
        </w:rPr>
      </w:pPr>
      <w:r w:rsidRPr="00924C40">
        <w:rPr>
          <w:rFonts w:ascii="Gill Sans MT" w:hAnsi="Gill Sans MT"/>
          <w:b/>
          <w:sz w:val="22"/>
        </w:rPr>
        <w:t xml:space="preserve">Centre actions to mitigate the impact of the disruption listed above </w:t>
      </w:r>
    </w:p>
    <w:p w14:paraId="7911F7CC" w14:textId="69737E18" w:rsidR="00347C18" w:rsidRPr="00924C40" w:rsidRDefault="00943995" w:rsidP="00924C40">
      <w:pPr>
        <w:spacing w:after="16" w:line="548" w:lineRule="auto"/>
        <w:ind w:left="6" w:right="5807"/>
        <w:rPr>
          <w:rFonts w:ascii="Gill Sans MT" w:hAnsi="Gill Sans MT"/>
          <w:sz w:val="22"/>
        </w:rPr>
      </w:pPr>
      <w:r w:rsidRPr="00924C40">
        <w:rPr>
          <w:rFonts w:ascii="Gill Sans MT" w:hAnsi="Gill Sans MT"/>
          <w:sz w:val="22"/>
        </w:rPr>
        <w:t>The centre will:</w:t>
      </w:r>
    </w:p>
    <w:p w14:paraId="415C3C74" w14:textId="77777777" w:rsidR="00347C18" w:rsidRPr="00924C40" w:rsidRDefault="00943995" w:rsidP="00924C40">
      <w:pPr>
        <w:spacing w:after="137"/>
        <w:ind w:left="234" w:right="42"/>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023CC6E0" wp14:editId="70A634F2">
                <wp:extent cx="28397" cy="28398"/>
                <wp:effectExtent l="0" t="0" r="0" b="0"/>
                <wp:docPr id="13076" name="Group 13076"/>
                <wp:cNvGraphicFramePr/>
                <a:graphic xmlns:a="http://schemas.openxmlformats.org/drawingml/2006/main">
                  <a:graphicData uri="http://schemas.microsoft.com/office/word/2010/wordprocessingGroup">
                    <wpg:wgp>
                      <wpg:cNvGrpSpPr/>
                      <wpg:grpSpPr>
                        <a:xfrm>
                          <a:off x="0" y="0"/>
                          <a:ext cx="28397" cy="28398"/>
                          <a:chOff x="0" y="0"/>
                          <a:chExt cx="28397" cy="28398"/>
                        </a:xfrm>
                      </wpg:grpSpPr>
                      <wps:wsp>
                        <wps:cNvPr id="386" name="Shape 386"/>
                        <wps:cNvSpPr/>
                        <wps:spPr>
                          <a:xfrm>
                            <a:off x="0" y="0"/>
                            <a:ext cx="28397" cy="28398"/>
                          </a:xfrm>
                          <a:custGeom>
                            <a:avLst/>
                            <a:gdLst/>
                            <a:ahLst/>
                            <a:cxnLst/>
                            <a:rect l="0" t="0" r="0" b="0"/>
                            <a:pathLst>
                              <a:path w="28397" h="28398">
                                <a:moveTo>
                                  <a:pt x="14198" y="0"/>
                                </a:moveTo>
                                <a:cubicBezTo>
                                  <a:pt x="22040" y="0"/>
                                  <a:pt x="28397" y="6359"/>
                                  <a:pt x="28397" y="14198"/>
                                </a:cubicBezTo>
                                <a:cubicBezTo>
                                  <a:pt x="28397" y="22039"/>
                                  <a:pt x="22040" y="28398"/>
                                  <a:pt x="14198" y="28398"/>
                                </a:cubicBezTo>
                                <a:cubicBezTo>
                                  <a:pt x="6357" y="28398"/>
                                  <a:pt x="0" y="22039"/>
                                  <a:pt x="0" y="14198"/>
                                </a:cubicBezTo>
                                <a:cubicBezTo>
                                  <a:pt x="0" y="6359"/>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3076" style="width:2.23597pt;height:2.23608pt;mso-position-horizontal-relative:char;mso-position-vertical-relative:line" coordsize="283,283">
                <v:shape id="Shape 386" style="position:absolute;width:283;height:283;left:0;top:0;" coordsize="28397,28398" path="m14198,0c22040,0,28397,6359,28397,14198c28397,22039,22040,28398,14198,28398c6357,28398,0,22039,0,14198c0,6359,6357,0,14198,0x">
                  <v:stroke weight="0.558992pt" endcap="square" joinstyle="bevel" on="true" color="#303030"/>
                  <v:fill on="true" color="#303030"/>
                </v:shape>
              </v:group>
            </w:pict>
          </mc:Fallback>
        </mc:AlternateContent>
      </w:r>
      <w:r w:rsidRPr="00924C40">
        <w:rPr>
          <w:rFonts w:ascii="Gill Sans MT" w:hAnsi="Gill Sans MT"/>
          <w:sz w:val="22"/>
        </w:rPr>
        <w:t xml:space="preserve"> Exams Officer will work with IT and make contact with the relevant</w:t>
      </w:r>
    </w:p>
    <w:p w14:paraId="0A8804FC" w14:textId="77777777" w:rsidR="00347C18" w:rsidRPr="00924C40" w:rsidRDefault="00943995" w:rsidP="00924C40">
      <w:pPr>
        <w:spacing w:after="147"/>
        <w:ind w:right="42"/>
        <w:rPr>
          <w:rFonts w:ascii="Gill Sans MT" w:hAnsi="Gill Sans MT"/>
          <w:sz w:val="22"/>
        </w:rPr>
      </w:pPr>
      <w:r w:rsidRPr="00924C40">
        <w:rPr>
          <w:rFonts w:ascii="Gill Sans MT" w:hAnsi="Gill Sans MT"/>
          <w:sz w:val="22"/>
        </w:rPr>
        <w:t>Awarding Body to seek further guidance.</w:t>
      </w:r>
    </w:p>
    <w:p w14:paraId="1F33FF08" w14:textId="77777777" w:rsidR="00347C18" w:rsidRPr="00924C40" w:rsidRDefault="00943995" w:rsidP="00924C40">
      <w:pPr>
        <w:spacing w:line="424" w:lineRule="auto"/>
        <w:ind w:left="0" w:right="5572" w:firstLine="224"/>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334A2340" wp14:editId="3E37180E">
                <wp:extent cx="28397" cy="28395"/>
                <wp:effectExtent l="0" t="0" r="0" b="0"/>
                <wp:docPr id="13077" name="Group 13077"/>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389" name="Shape 389"/>
                        <wps:cNvSpPr/>
                        <wps:spPr>
                          <a:xfrm>
                            <a:off x="0" y="0"/>
                            <a:ext cx="28397" cy="28395"/>
                          </a:xfrm>
                          <a:custGeom>
                            <a:avLst/>
                            <a:gdLst/>
                            <a:ahLst/>
                            <a:cxnLst/>
                            <a:rect l="0" t="0" r="0" b="0"/>
                            <a:pathLst>
                              <a:path w="28397" h="28395">
                                <a:moveTo>
                                  <a:pt x="14198" y="0"/>
                                </a:moveTo>
                                <a:cubicBezTo>
                                  <a:pt x="22040" y="0"/>
                                  <a:pt x="28397" y="6356"/>
                                  <a:pt x="28397" y="14198"/>
                                </a:cubicBezTo>
                                <a:cubicBezTo>
                                  <a:pt x="28397" y="22039"/>
                                  <a:pt x="22040" y="28395"/>
                                  <a:pt x="14198" y="28395"/>
                                </a:cubicBezTo>
                                <a:cubicBezTo>
                                  <a:pt x="6357" y="28395"/>
                                  <a:pt x="0" y="22039"/>
                                  <a:pt x="0" y="14198"/>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3077" style="width:2.23597pt;height:2.23584pt;mso-position-horizontal-relative:char;mso-position-vertical-relative:line" coordsize="283,283">
                <v:shape id="Shape 389" style="position:absolute;width:283;height:283;left:0;top:0;" coordsize="28397,28395" path="m14198,0c22040,0,28397,6356,28397,14198c28397,22039,22040,28395,14198,28395c6357,28395,0,22039,0,14198c0,6356,6357,0,14198,0x">
                  <v:stroke weight="0.558992pt" endcap="square" joinstyle="bevel" on="true" color="#303030"/>
                  <v:fill on="true" color="#303030"/>
                </v:shape>
              </v:group>
            </w:pict>
          </mc:Fallback>
        </mc:AlternateContent>
      </w:r>
      <w:r w:rsidRPr="00924C40">
        <w:rPr>
          <w:rFonts w:ascii="Gill Sans MT" w:hAnsi="Gill Sans MT"/>
          <w:sz w:val="22"/>
        </w:rPr>
        <w:t xml:space="preserve"> Senior Leaders will monitor the situation and take any action required as directed by the Awarding Bodies.</w:t>
      </w:r>
    </w:p>
    <w:p w14:paraId="28CB9453" w14:textId="77777777" w:rsidR="00347C18" w:rsidRPr="00924C40" w:rsidRDefault="00943995" w:rsidP="00924C40">
      <w:pPr>
        <w:spacing w:after="259" w:line="259" w:lineRule="auto"/>
        <w:ind w:left="0" w:firstLine="0"/>
        <w:rPr>
          <w:rFonts w:ascii="Gill Sans MT" w:hAnsi="Gill Sans MT"/>
          <w:b/>
          <w:bCs/>
          <w:color w:val="FF0000"/>
          <w:sz w:val="24"/>
          <w:szCs w:val="24"/>
          <w:u w:val="single"/>
        </w:rPr>
      </w:pPr>
      <w:r w:rsidRPr="00924C40">
        <w:rPr>
          <w:rFonts w:ascii="Gill Sans MT" w:hAnsi="Gill Sans MT"/>
          <w:b/>
          <w:bCs/>
          <w:color w:val="FF0000"/>
          <w:sz w:val="24"/>
          <w:szCs w:val="24"/>
          <w:u w:val="single"/>
        </w:rPr>
        <w:t xml:space="preserve"> </w:t>
      </w:r>
    </w:p>
    <w:p w14:paraId="2505F365" w14:textId="77777777" w:rsidR="00347C18" w:rsidRPr="00924C40" w:rsidRDefault="00943995" w:rsidP="00924C40">
      <w:pPr>
        <w:pStyle w:val="Heading2"/>
        <w:ind w:left="-5"/>
        <w:rPr>
          <w:rFonts w:ascii="Gill Sans MT" w:hAnsi="Gill Sans MT"/>
          <w:b/>
          <w:bCs/>
          <w:color w:val="FF0000"/>
          <w:sz w:val="24"/>
          <w:szCs w:val="24"/>
          <w:u w:val="single"/>
        </w:rPr>
      </w:pPr>
      <w:r w:rsidRPr="00924C40">
        <w:rPr>
          <w:rFonts w:ascii="Gill Sans MT" w:hAnsi="Gill Sans MT"/>
          <w:b/>
          <w:bCs/>
          <w:color w:val="FF0000"/>
          <w:sz w:val="24"/>
          <w:szCs w:val="24"/>
          <w:u w:val="single"/>
        </w:rPr>
        <w:t>7. Failure of IT systems</w:t>
      </w:r>
    </w:p>
    <w:p w14:paraId="705728DA" w14:textId="77777777" w:rsidR="00347C18" w:rsidRPr="00924C40" w:rsidRDefault="00943995" w:rsidP="00924C40">
      <w:pPr>
        <w:spacing w:after="246" w:line="259" w:lineRule="auto"/>
        <w:ind w:left="6" w:right="5807"/>
        <w:rPr>
          <w:rFonts w:ascii="Gill Sans MT" w:hAnsi="Gill Sans MT"/>
          <w:sz w:val="22"/>
        </w:rPr>
      </w:pPr>
      <w:r w:rsidRPr="00924C40">
        <w:rPr>
          <w:rFonts w:ascii="Gill Sans MT" w:hAnsi="Gill Sans MT"/>
          <w:b/>
          <w:sz w:val="22"/>
        </w:rPr>
        <w:t>Criteria for implementation of the plan</w:t>
      </w:r>
    </w:p>
    <w:p w14:paraId="5AC7381E" w14:textId="77777777" w:rsidR="00347C18" w:rsidRPr="00924C40" w:rsidRDefault="00943995" w:rsidP="00924C40">
      <w:pPr>
        <w:spacing w:after="131"/>
        <w:ind w:left="357" w:right="42"/>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72576" behindDoc="0" locked="0" layoutInCell="1" allowOverlap="1" wp14:anchorId="62A2A7B4" wp14:editId="15087D55">
                <wp:simplePos x="0" y="0"/>
                <wp:positionH relativeFrom="column">
                  <wp:posOffset>220075</wp:posOffset>
                </wp:positionH>
                <wp:positionV relativeFrom="paragraph">
                  <wp:posOffset>40100</wp:posOffset>
                </wp:positionV>
                <wp:extent cx="28397" cy="482746"/>
                <wp:effectExtent l="0" t="0" r="0" b="0"/>
                <wp:wrapSquare wrapText="bothSides"/>
                <wp:docPr id="12742" name="Group 12742"/>
                <wp:cNvGraphicFramePr/>
                <a:graphic xmlns:a="http://schemas.openxmlformats.org/drawingml/2006/main">
                  <a:graphicData uri="http://schemas.microsoft.com/office/word/2010/wordprocessingGroup">
                    <wpg:wgp>
                      <wpg:cNvGrpSpPr/>
                      <wpg:grpSpPr>
                        <a:xfrm>
                          <a:off x="0" y="0"/>
                          <a:ext cx="28397" cy="482746"/>
                          <a:chOff x="0" y="0"/>
                          <a:chExt cx="28397" cy="482746"/>
                        </a:xfrm>
                      </wpg:grpSpPr>
                      <wps:wsp>
                        <wps:cNvPr id="409" name="Shape 409"/>
                        <wps:cNvSpPr/>
                        <wps:spPr>
                          <a:xfrm>
                            <a:off x="0" y="0"/>
                            <a:ext cx="28397" cy="28395"/>
                          </a:xfrm>
                          <a:custGeom>
                            <a:avLst/>
                            <a:gdLst/>
                            <a:ahLst/>
                            <a:cxnLst/>
                            <a:rect l="0" t="0" r="0" b="0"/>
                            <a:pathLst>
                              <a:path w="28397" h="28395">
                                <a:moveTo>
                                  <a:pt x="14198" y="0"/>
                                </a:moveTo>
                                <a:cubicBezTo>
                                  <a:pt x="22040" y="0"/>
                                  <a:pt x="28397" y="6356"/>
                                  <a:pt x="28397" y="14198"/>
                                </a:cubicBezTo>
                                <a:cubicBezTo>
                                  <a:pt x="28397" y="22039"/>
                                  <a:pt x="22040" y="28395"/>
                                  <a:pt x="14198" y="28395"/>
                                </a:cubicBezTo>
                                <a:cubicBezTo>
                                  <a:pt x="6357" y="28395"/>
                                  <a:pt x="0" y="22039"/>
                                  <a:pt x="0" y="14198"/>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411" name="Shape 411"/>
                        <wps:cNvSpPr/>
                        <wps:spPr>
                          <a:xfrm>
                            <a:off x="0" y="227174"/>
                            <a:ext cx="28397" cy="28395"/>
                          </a:xfrm>
                          <a:custGeom>
                            <a:avLst/>
                            <a:gdLst/>
                            <a:ahLst/>
                            <a:cxnLst/>
                            <a:rect l="0" t="0" r="0" b="0"/>
                            <a:pathLst>
                              <a:path w="28397" h="28395">
                                <a:moveTo>
                                  <a:pt x="14198" y="0"/>
                                </a:moveTo>
                                <a:cubicBezTo>
                                  <a:pt x="22040" y="0"/>
                                  <a:pt x="28397" y="6356"/>
                                  <a:pt x="28397" y="14198"/>
                                </a:cubicBezTo>
                                <a:cubicBezTo>
                                  <a:pt x="28397" y="22039"/>
                                  <a:pt x="22040" y="28395"/>
                                  <a:pt x="14198" y="28395"/>
                                </a:cubicBezTo>
                                <a:cubicBezTo>
                                  <a:pt x="6357" y="28395"/>
                                  <a:pt x="0" y="22039"/>
                                  <a:pt x="0" y="14198"/>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413" name="Shape 413"/>
                        <wps:cNvSpPr/>
                        <wps:spPr>
                          <a:xfrm>
                            <a:off x="0" y="454347"/>
                            <a:ext cx="28397" cy="28398"/>
                          </a:xfrm>
                          <a:custGeom>
                            <a:avLst/>
                            <a:gdLst/>
                            <a:ahLst/>
                            <a:cxnLst/>
                            <a:rect l="0" t="0" r="0" b="0"/>
                            <a:pathLst>
                              <a:path w="28397" h="28398">
                                <a:moveTo>
                                  <a:pt x="14198" y="0"/>
                                </a:moveTo>
                                <a:cubicBezTo>
                                  <a:pt x="22040" y="0"/>
                                  <a:pt x="28397" y="6356"/>
                                  <a:pt x="28397" y="14198"/>
                                </a:cubicBezTo>
                                <a:cubicBezTo>
                                  <a:pt x="28397" y="22039"/>
                                  <a:pt x="22040" y="28398"/>
                                  <a:pt x="14198" y="28398"/>
                                </a:cubicBezTo>
                                <a:cubicBezTo>
                                  <a:pt x="6357" y="28398"/>
                                  <a:pt x="0" y="22039"/>
                                  <a:pt x="0" y="14198"/>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2742" style="width:2.23597pt;height:38.0115pt;position:absolute;mso-position-horizontal-relative:text;mso-position-horizontal:absolute;margin-left:17.3287pt;mso-position-vertical-relative:text;margin-top:3.15747pt;" coordsize="283,4827">
                <v:shape id="Shape 409" style="position:absolute;width:283;height:283;left:0;top:0;" coordsize="28397,28395" path="m14198,0c22040,0,28397,6356,28397,14198c28397,22039,22040,28395,14198,28395c6357,28395,0,22039,0,14198c0,6356,6357,0,14198,0x">
                  <v:stroke weight="0.558992pt" endcap="square" joinstyle="bevel" on="true" color="#303030"/>
                  <v:fill on="true" color="#303030"/>
                </v:shape>
                <v:shape id="Shape 411" style="position:absolute;width:283;height:283;left:0;top:2271;" coordsize="28397,28395" path="m14198,0c22040,0,28397,6356,28397,14198c28397,22039,22040,28395,14198,28395c6357,28395,0,22039,0,14198c0,6356,6357,0,14198,0x">
                  <v:stroke weight="0.558992pt" endcap="square" joinstyle="bevel" on="true" color="#303030"/>
                  <v:fill on="true" color="#303030"/>
                </v:shape>
                <v:shape id="Shape 413" style="position:absolute;width:283;height:283;left:0;top:4543;" coordsize="28397,28398" path="m14198,0c22040,0,28397,6356,28397,14198c28397,22039,22040,28398,14198,28398c6357,28398,0,22039,0,14198c0,6356,6357,0,14198,0x">
                  <v:stroke weight="0.558992pt" endcap="square" joinstyle="bevel" on="true" color="#303030"/>
                  <v:fill on="true" color="#303030"/>
                </v:shape>
                <w10:wrap type="square"/>
              </v:group>
            </w:pict>
          </mc:Fallback>
        </mc:AlternateContent>
      </w:r>
      <w:r w:rsidRPr="00924C40">
        <w:rPr>
          <w:rFonts w:ascii="Gill Sans MT" w:hAnsi="Gill Sans MT"/>
          <w:sz w:val="22"/>
        </w:rPr>
        <w:t>MIS/IT system failure at final entry deadline</w:t>
      </w:r>
    </w:p>
    <w:p w14:paraId="27C0B9BB" w14:textId="77777777" w:rsidR="00347C18" w:rsidRPr="00924C40" w:rsidRDefault="00943995" w:rsidP="00924C40">
      <w:pPr>
        <w:spacing w:after="131"/>
        <w:ind w:left="357" w:right="42"/>
        <w:rPr>
          <w:rFonts w:ascii="Gill Sans MT" w:hAnsi="Gill Sans MT"/>
          <w:sz w:val="22"/>
        </w:rPr>
      </w:pPr>
      <w:r w:rsidRPr="00924C40">
        <w:rPr>
          <w:rFonts w:ascii="Gill Sans MT" w:hAnsi="Gill Sans MT"/>
          <w:sz w:val="22"/>
        </w:rPr>
        <w:t>MIS/IT system failure during exams preparation</w:t>
      </w:r>
    </w:p>
    <w:p w14:paraId="27A204D1" w14:textId="77777777" w:rsidR="00347C18" w:rsidRPr="00924C40" w:rsidRDefault="00943995" w:rsidP="00924C40">
      <w:pPr>
        <w:spacing w:after="131"/>
        <w:ind w:left="357" w:right="42"/>
        <w:rPr>
          <w:rFonts w:ascii="Gill Sans MT" w:hAnsi="Gill Sans MT"/>
          <w:sz w:val="22"/>
        </w:rPr>
      </w:pPr>
      <w:r w:rsidRPr="00924C40">
        <w:rPr>
          <w:rFonts w:ascii="Gill Sans MT" w:hAnsi="Gill Sans MT"/>
          <w:sz w:val="22"/>
        </w:rPr>
        <w:t>MIS/IT system failure at results release time</w:t>
      </w:r>
    </w:p>
    <w:p w14:paraId="0D9F7D27" w14:textId="77777777" w:rsidR="00347C18" w:rsidRPr="00924C40" w:rsidRDefault="00943995" w:rsidP="00924C40">
      <w:pPr>
        <w:ind w:right="42"/>
        <w:rPr>
          <w:rFonts w:ascii="Gill Sans MT" w:hAnsi="Gill Sans MT"/>
          <w:sz w:val="22"/>
        </w:rPr>
      </w:pPr>
      <w:r w:rsidRPr="00924C40">
        <w:rPr>
          <w:rFonts w:ascii="Gill Sans MT" w:hAnsi="Gill Sans MT"/>
          <w:sz w:val="22"/>
        </w:rPr>
        <w:t>Other criteria:</w:t>
      </w:r>
    </w:p>
    <w:p w14:paraId="3A90EFA0" w14:textId="77777777" w:rsidR="00347C18" w:rsidRPr="00924C40" w:rsidRDefault="00943995" w:rsidP="00924C40">
      <w:pPr>
        <w:ind w:right="42"/>
        <w:rPr>
          <w:rFonts w:ascii="Gill Sans MT" w:hAnsi="Gill Sans MT"/>
          <w:sz w:val="22"/>
        </w:rPr>
      </w:pPr>
      <w:r w:rsidRPr="00924C40">
        <w:rPr>
          <w:rFonts w:ascii="Gill Sans MT" w:hAnsi="Gill Sans MT"/>
          <w:sz w:val="22"/>
        </w:rPr>
        <w:t>No other criteria identified.</w:t>
      </w:r>
    </w:p>
    <w:p w14:paraId="158AA95E" w14:textId="77777777" w:rsidR="00943995" w:rsidRDefault="00943995" w:rsidP="00924C40">
      <w:pPr>
        <w:spacing w:after="16" w:line="548" w:lineRule="auto"/>
        <w:ind w:left="6" w:right="5807"/>
        <w:rPr>
          <w:rFonts w:ascii="Gill Sans MT" w:hAnsi="Gill Sans MT"/>
          <w:b/>
          <w:sz w:val="22"/>
        </w:rPr>
      </w:pPr>
      <w:r w:rsidRPr="00924C40">
        <w:rPr>
          <w:rFonts w:ascii="Gill Sans MT" w:hAnsi="Gill Sans MT"/>
          <w:b/>
          <w:sz w:val="22"/>
        </w:rPr>
        <w:t xml:space="preserve">Centre actions to mitigate the impact of the disruption listed above </w:t>
      </w:r>
    </w:p>
    <w:p w14:paraId="65459847" w14:textId="41091C2C" w:rsidR="00347C18" w:rsidRPr="00924C40" w:rsidRDefault="00943995" w:rsidP="00924C40">
      <w:pPr>
        <w:spacing w:after="16" w:line="548" w:lineRule="auto"/>
        <w:ind w:left="6" w:right="5807"/>
        <w:rPr>
          <w:rFonts w:ascii="Gill Sans MT" w:hAnsi="Gill Sans MT"/>
          <w:sz w:val="22"/>
        </w:rPr>
      </w:pPr>
      <w:r w:rsidRPr="00924C40">
        <w:rPr>
          <w:rFonts w:ascii="Gill Sans MT" w:hAnsi="Gill Sans MT"/>
          <w:sz w:val="22"/>
        </w:rPr>
        <w:t>The centre will:</w:t>
      </w:r>
    </w:p>
    <w:p w14:paraId="39EFBCC0" w14:textId="77777777" w:rsidR="00347C18" w:rsidRPr="00924C40" w:rsidRDefault="00943995" w:rsidP="00924C40">
      <w:pPr>
        <w:spacing w:after="10" w:line="424" w:lineRule="auto"/>
        <w:ind w:left="0" w:right="5472" w:firstLine="224"/>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01BCF0A9" wp14:editId="48694183">
                <wp:extent cx="28397" cy="28395"/>
                <wp:effectExtent l="0" t="0" r="0" b="0"/>
                <wp:docPr id="12743" name="Group 12743"/>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419" name="Shape 419"/>
                        <wps:cNvSpPr/>
                        <wps:spPr>
                          <a:xfrm>
                            <a:off x="0" y="0"/>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2743" style="width:2.23597pt;height:2.23584pt;mso-position-horizontal-relative:char;mso-position-vertical-relative:line" coordsize="283,283">
                <v:shape id="Shape 419" style="position:absolute;width:283;height:283;left:0;top:0;" coordsize="28397,28395" path="m14198,0c22040,0,28397,6356,28397,14201c28397,22039,22040,28395,14198,28395c6357,28395,0,22039,0,14201c0,6356,6357,0,14198,0x">
                  <v:stroke weight="0.558992pt" endcap="square" joinstyle="bevel" on="true" color="#303030"/>
                  <v:fill on="true" color="#303030"/>
                </v:shape>
              </v:group>
            </w:pict>
          </mc:Fallback>
        </mc:AlternateContent>
      </w:r>
      <w:r w:rsidRPr="00924C40">
        <w:rPr>
          <w:rFonts w:ascii="Gill Sans MT" w:hAnsi="Gill Sans MT"/>
          <w:sz w:val="22"/>
        </w:rPr>
        <w:t xml:space="preserve"> Exams Officer will make entries from another site direct to the awarding bodies (using awarding bodies’ secure extranet sites).</w:t>
      </w:r>
    </w:p>
    <w:p w14:paraId="3D28ED3D" w14:textId="77777777" w:rsidR="00347C18" w:rsidRPr="00924C40" w:rsidRDefault="00943995" w:rsidP="00924C40">
      <w:pPr>
        <w:spacing w:after="10" w:line="424" w:lineRule="auto"/>
        <w:ind w:left="0" w:right="5570" w:firstLine="224"/>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09030853" wp14:editId="54631871">
                <wp:extent cx="28397" cy="28395"/>
                <wp:effectExtent l="0" t="0" r="0" b="0"/>
                <wp:docPr id="12745" name="Group 12745"/>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422" name="Shape 422"/>
                        <wps:cNvSpPr/>
                        <wps:spPr>
                          <a:xfrm>
                            <a:off x="0" y="0"/>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2745" style="width:2.23597pt;height:2.23584pt;mso-position-horizontal-relative:char;mso-position-vertical-relative:line" coordsize="283,283">
                <v:shape id="Shape 422" style="position:absolute;width:283;height:283;left:0;top:0;" coordsize="28397,28395" path="m14198,0c22040,0,28397,6356,28397,14201c28397,22039,22040,28395,14198,28395c6357,28395,0,22039,0,14201c0,6356,6357,0,14198,0x">
                  <v:stroke weight="0.558992pt" endcap="square" joinstyle="bevel" on="true" color="#303030"/>
                  <v:fill on="true" color="#303030"/>
                </v:shape>
              </v:group>
            </w:pict>
          </mc:Fallback>
        </mc:AlternateContent>
      </w:r>
      <w:r w:rsidRPr="00924C40">
        <w:rPr>
          <w:rFonts w:ascii="Gill Sans MT" w:hAnsi="Gill Sans MT"/>
          <w:sz w:val="22"/>
        </w:rPr>
        <w:t xml:space="preserve"> Exam room scheduling/timetables complied using alternative methods (alternative software/manual bookings and timetables).</w:t>
      </w:r>
    </w:p>
    <w:p w14:paraId="66220EAE" w14:textId="77777777" w:rsidR="00347C18" w:rsidRPr="00924C40" w:rsidRDefault="00943995" w:rsidP="00924C40">
      <w:pPr>
        <w:spacing w:after="137"/>
        <w:ind w:left="234" w:right="42"/>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78AD7B0B" wp14:editId="32564697">
                <wp:extent cx="28397" cy="28401"/>
                <wp:effectExtent l="0" t="0" r="0" b="0"/>
                <wp:docPr id="12746" name="Group 12746"/>
                <wp:cNvGraphicFramePr/>
                <a:graphic xmlns:a="http://schemas.openxmlformats.org/drawingml/2006/main">
                  <a:graphicData uri="http://schemas.microsoft.com/office/word/2010/wordprocessingGroup">
                    <wpg:wgp>
                      <wpg:cNvGrpSpPr/>
                      <wpg:grpSpPr>
                        <a:xfrm>
                          <a:off x="0" y="0"/>
                          <a:ext cx="28397" cy="28401"/>
                          <a:chOff x="0" y="0"/>
                          <a:chExt cx="28397" cy="28401"/>
                        </a:xfrm>
                      </wpg:grpSpPr>
                      <wps:wsp>
                        <wps:cNvPr id="425" name="Shape 425"/>
                        <wps:cNvSpPr/>
                        <wps:spPr>
                          <a:xfrm>
                            <a:off x="0" y="0"/>
                            <a:ext cx="28397" cy="28401"/>
                          </a:xfrm>
                          <a:custGeom>
                            <a:avLst/>
                            <a:gdLst/>
                            <a:ahLst/>
                            <a:cxnLst/>
                            <a:rect l="0" t="0" r="0" b="0"/>
                            <a:pathLst>
                              <a:path w="28397" h="28401">
                                <a:moveTo>
                                  <a:pt x="14198" y="0"/>
                                </a:moveTo>
                                <a:cubicBezTo>
                                  <a:pt x="22040" y="0"/>
                                  <a:pt x="28397" y="6362"/>
                                  <a:pt x="28397" y="14201"/>
                                </a:cubicBezTo>
                                <a:cubicBezTo>
                                  <a:pt x="28397" y="22039"/>
                                  <a:pt x="22040" y="28401"/>
                                  <a:pt x="14198" y="28401"/>
                                </a:cubicBezTo>
                                <a:cubicBezTo>
                                  <a:pt x="6357" y="28401"/>
                                  <a:pt x="0" y="22039"/>
                                  <a:pt x="0" y="14201"/>
                                </a:cubicBezTo>
                                <a:cubicBezTo>
                                  <a:pt x="0" y="6362"/>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2746" style="width:2.23597pt;height:2.23633pt;mso-position-horizontal-relative:char;mso-position-vertical-relative:line" coordsize="283,284">
                <v:shape id="Shape 425" style="position:absolute;width:283;height:284;left:0;top:0;" coordsize="28397,28401" path="m14198,0c22040,0,28397,6362,28397,14201c28397,22039,22040,28401,14198,28401c6357,28401,0,22039,0,14201c0,6362,6357,0,14198,0x">
                  <v:stroke weight="0.558992pt" endcap="square" joinstyle="bevel" on="true" color="#303030"/>
                  <v:fill on="true" color="#303030"/>
                </v:shape>
              </v:group>
            </w:pict>
          </mc:Fallback>
        </mc:AlternateContent>
      </w:r>
      <w:r w:rsidRPr="00924C40">
        <w:rPr>
          <w:rFonts w:ascii="Gill Sans MT" w:hAnsi="Gill Sans MT"/>
          <w:sz w:val="22"/>
        </w:rPr>
        <w:t xml:space="preserve"> Exams Officer will contact awarding bodies in respect of re-sitting</w:t>
      </w:r>
    </w:p>
    <w:p w14:paraId="439A1B07" w14:textId="77777777" w:rsidR="00347C18" w:rsidRPr="00924C40" w:rsidRDefault="00943995" w:rsidP="00924C40">
      <w:pPr>
        <w:spacing w:after="144"/>
        <w:ind w:right="5616"/>
        <w:rPr>
          <w:rFonts w:ascii="Gill Sans MT" w:hAnsi="Gill Sans MT"/>
          <w:sz w:val="22"/>
        </w:rPr>
      </w:pPr>
      <w:r w:rsidRPr="00924C40">
        <w:rPr>
          <w:rFonts w:ascii="Gill Sans MT" w:hAnsi="Gill Sans MT"/>
          <w:sz w:val="22"/>
        </w:rPr>
        <w:t>online exams affected by system failure, or to seek an alternative solution.</w:t>
      </w:r>
    </w:p>
    <w:p w14:paraId="0A0BB204" w14:textId="77777777" w:rsidR="00347C18" w:rsidRPr="00924C40" w:rsidRDefault="00943995" w:rsidP="00924C40">
      <w:pPr>
        <w:spacing w:after="106" w:line="424" w:lineRule="auto"/>
        <w:ind w:left="0" w:right="5661" w:firstLine="224"/>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32DED06B" wp14:editId="28EE703D">
                <wp:extent cx="28397" cy="28401"/>
                <wp:effectExtent l="0" t="0" r="0" b="0"/>
                <wp:docPr id="12747" name="Group 12747"/>
                <wp:cNvGraphicFramePr/>
                <a:graphic xmlns:a="http://schemas.openxmlformats.org/drawingml/2006/main">
                  <a:graphicData uri="http://schemas.microsoft.com/office/word/2010/wordprocessingGroup">
                    <wpg:wgp>
                      <wpg:cNvGrpSpPr/>
                      <wpg:grpSpPr>
                        <a:xfrm>
                          <a:off x="0" y="0"/>
                          <a:ext cx="28397" cy="28401"/>
                          <a:chOff x="0" y="0"/>
                          <a:chExt cx="28397" cy="28401"/>
                        </a:xfrm>
                      </wpg:grpSpPr>
                      <wps:wsp>
                        <wps:cNvPr id="429" name="Shape 429"/>
                        <wps:cNvSpPr/>
                        <wps:spPr>
                          <a:xfrm>
                            <a:off x="0" y="0"/>
                            <a:ext cx="28397" cy="28401"/>
                          </a:xfrm>
                          <a:custGeom>
                            <a:avLst/>
                            <a:gdLst/>
                            <a:ahLst/>
                            <a:cxnLst/>
                            <a:rect l="0" t="0" r="0" b="0"/>
                            <a:pathLst>
                              <a:path w="28397" h="28401">
                                <a:moveTo>
                                  <a:pt x="14198" y="0"/>
                                </a:moveTo>
                                <a:cubicBezTo>
                                  <a:pt x="22040" y="0"/>
                                  <a:pt x="28397" y="6362"/>
                                  <a:pt x="28397" y="14201"/>
                                </a:cubicBezTo>
                                <a:cubicBezTo>
                                  <a:pt x="28397" y="22039"/>
                                  <a:pt x="22040" y="28401"/>
                                  <a:pt x="14198" y="28401"/>
                                </a:cubicBezTo>
                                <a:cubicBezTo>
                                  <a:pt x="6357" y="28401"/>
                                  <a:pt x="0" y="22039"/>
                                  <a:pt x="0" y="14201"/>
                                </a:cubicBezTo>
                                <a:cubicBezTo>
                                  <a:pt x="0" y="6362"/>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2747" style="width:2.23597pt;height:2.23633pt;mso-position-horizontal-relative:char;mso-position-vertical-relative:line" coordsize="283,284">
                <v:shape id="Shape 429" style="position:absolute;width:283;height:284;left:0;top:0;" coordsize="28397,28401" path="m14198,0c22040,0,28397,6362,28397,14201c28397,22039,22040,28401,14198,28401c6357,28401,0,22039,0,14201c0,6362,6357,0,14198,0x">
                  <v:stroke weight="0.558992pt" endcap="square" joinstyle="bevel" on="true" color="#303030"/>
                  <v:fill on="true" color="#303030"/>
                </v:shape>
              </v:group>
            </w:pict>
          </mc:Fallback>
        </mc:AlternateContent>
      </w:r>
      <w:r w:rsidRPr="00924C40">
        <w:rPr>
          <w:rFonts w:ascii="Gill Sans MT" w:hAnsi="Gill Sans MT"/>
          <w:sz w:val="22"/>
        </w:rPr>
        <w:t xml:space="preserve"> Results accessed directly from the awarding bodies’ secure extranet sites (accessed from an alternative site if necessary).</w:t>
      </w:r>
    </w:p>
    <w:p w14:paraId="7DB8E817" w14:textId="77777777" w:rsidR="00347C18" w:rsidRPr="00924C40" w:rsidRDefault="00943995" w:rsidP="00924C40">
      <w:pPr>
        <w:spacing w:after="259" w:line="259" w:lineRule="auto"/>
        <w:ind w:left="0" w:firstLine="0"/>
        <w:rPr>
          <w:rFonts w:ascii="Gill Sans MT" w:hAnsi="Gill Sans MT"/>
          <w:sz w:val="22"/>
        </w:rPr>
      </w:pPr>
      <w:r w:rsidRPr="00924C40">
        <w:rPr>
          <w:rFonts w:ascii="Gill Sans MT" w:hAnsi="Gill Sans MT"/>
          <w:sz w:val="22"/>
        </w:rPr>
        <w:t xml:space="preserve"> </w:t>
      </w:r>
    </w:p>
    <w:p w14:paraId="39ACB3BD" w14:textId="77777777" w:rsidR="00347C18" w:rsidRPr="00924C40" w:rsidRDefault="00943995" w:rsidP="00924C40">
      <w:pPr>
        <w:pStyle w:val="Heading2"/>
        <w:ind w:left="-5"/>
        <w:rPr>
          <w:rFonts w:ascii="Gill Sans MT" w:hAnsi="Gill Sans MT"/>
          <w:b/>
          <w:bCs/>
          <w:color w:val="FF0000"/>
          <w:sz w:val="24"/>
          <w:szCs w:val="24"/>
          <w:u w:val="single"/>
        </w:rPr>
      </w:pPr>
      <w:r w:rsidRPr="00924C40">
        <w:rPr>
          <w:rFonts w:ascii="Gill Sans MT" w:hAnsi="Gill Sans MT"/>
          <w:b/>
          <w:bCs/>
          <w:color w:val="FF0000"/>
          <w:sz w:val="24"/>
          <w:szCs w:val="24"/>
          <w:u w:val="single"/>
        </w:rPr>
        <w:t>8. Emergency evacuation of the exam room (or centre lockdown)</w:t>
      </w:r>
    </w:p>
    <w:p w14:paraId="31783D64" w14:textId="77777777" w:rsidR="00347C18" w:rsidRPr="00924C40" w:rsidRDefault="00943995" w:rsidP="00924C40">
      <w:pPr>
        <w:spacing w:after="246" w:line="259" w:lineRule="auto"/>
        <w:ind w:left="6" w:right="5807"/>
        <w:rPr>
          <w:rFonts w:ascii="Gill Sans MT" w:hAnsi="Gill Sans MT"/>
          <w:sz w:val="22"/>
        </w:rPr>
      </w:pPr>
      <w:r w:rsidRPr="00924C40">
        <w:rPr>
          <w:rFonts w:ascii="Gill Sans MT" w:hAnsi="Gill Sans MT"/>
          <w:b/>
          <w:sz w:val="22"/>
        </w:rPr>
        <w:t>Criteria for implementation of the plan</w:t>
      </w:r>
    </w:p>
    <w:p w14:paraId="6CD7F619" w14:textId="77777777" w:rsidR="00347C18" w:rsidRPr="00924C40" w:rsidRDefault="00943995" w:rsidP="00924C40">
      <w:pPr>
        <w:spacing w:after="127"/>
        <w:ind w:left="515" w:right="42" w:hanging="168"/>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5E54A60E" wp14:editId="70735561">
                <wp:extent cx="28397" cy="28395"/>
                <wp:effectExtent l="0" t="0" r="0" b="0"/>
                <wp:docPr id="12749" name="Group 12749"/>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435" name="Shape 435"/>
                        <wps:cNvSpPr/>
                        <wps:spPr>
                          <a:xfrm>
                            <a:off x="0" y="0"/>
                            <a:ext cx="28397" cy="28395"/>
                          </a:xfrm>
                          <a:custGeom>
                            <a:avLst/>
                            <a:gdLst/>
                            <a:ahLst/>
                            <a:cxnLst/>
                            <a:rect l="0" t="0" r="0" b="0"/>
                            <a:pathLst>
                              <a:path w="28397" h="28395">
                                <a:moveTo>
                                  <a:pt x="14198" y="0"/>
                                </a:moveTo>
                                <a:cubicBezTo>
                                  <a:pt x="22040" y="0"/>
                                  <a:pt x="28397" y="6356"/>
                                  <a:pt x="28397" y="14194"/>
                                </a:cubicBezTo>
                                <a:cubicBezTo>
                                  <a:pt x="28397" y="22039"/>
                                  <a:pt x="22040" y="28395"/>
                                  <a:pt x="14198" y="28395"/>
                                </a:cubicBezTo>
                                <a:cubicBezTo>
                                  <a:pt x="6357" y="28395"/>
                                  <a:pt x="0" y="22039"/>
                                  <a:pt x="0" y="14194"/>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2749" style="width:2.23597pt;height:2.23584pt;mso-position-horizontal-relative:char;mso-position-vertical-relative:line" coordsize="283,283">
                <v:shape id="Shape 435" style="position:absolute;width:283;height:283;left:0;top:0;" coordsize="28397,28395" path="m14198,0c22040,0,28397,6356,28397,14194c28397,22039,22040,28395,14198,28395c6357,28395,0,22039,0,14194c0,6356,6357,0,14198,0x">
                  <v:stroke weight="0.558992pt" endcap="square" joinstyle="bevel" on="true" color="#303030"/>
                  <v:fill on="true" color="#303030"/>
                </v:shape>
              </v:group>
            </w:pict>
          </mc:Fallback>
        </mc:AlternateContent>
      </w:r>
      <w:r w:rsidRPr="00924C40">
        <w:rPr>
          <w:rFonts w:ascii="Gill Sans MT" w:hAnsi="Gill Sans MT"/>
          <w:sz w:val="22"/>
        </w:rPr>
        <w:t xml:space="preserve"> Whole centre evacuation (or lockdown) during exam time due to serious incident resulting in exam candidates being unable to start, proceed with or complete their exams</w:t>
      </w:r>
    </w:p>
    <w:p w14:paraId="340915F1" w14:textId="77777777" w:rsidR="00347C18" w:rsidRPr="00924C40" w:rsidRDefault="00943995" w:rsidP="00924C40">
      <w:pPr>
        <w:ind w:right="42"/>
        <w:rPr>
          <w:rFonts w:ascii="Gill Sans MT" w:hAnsi="Gill Sans MT"/>
          <w:sz w:val="22"/>
        </w:rPr>
      </w:pPr>
      <w:r w:rsidRPr="00924C40">
        <w:rPr>
          <w:rFonts w:ascii="Gill Sans MT" w:hAnsi="Gill Sans MT"/>
          <w:sz w:val="22"/>
        </w:rPr>
        <w:t>Other criteria:</w:t>
      </w:r>
    </w:p>
    <w:p w14:paraId="5B9B97F0" w14:textId="77777777" w:rsidR="00347C18" w:rsidRPr="00924C40" w:rsidRDefault="00943995" w:rsidP="00924C40">
      <w:pPr>
        <w:ind w:right="42"/>
        <w:rPr>
          <w:rFonts w:ascii="Gill Sans MT" w:hAnsi="Gill Sans MT"/>
          <w:sz w:val="22"/>
        </w:rPr>
      </w:pPr>
      <w:r w:rsidRPr="00924C40">
        <w:rPr>
          <w:rFonts w:ascii="Gill Sans MT" w:hAnsi="Gill Sans MT"/>
          <w:sz w:val="22"/>
        </w:rPr>
        <w:t>No other criteria identified.</w:t>
      </w:r>
    </w:p>
    <w:p w14:paraId="7B70B160" w14:textId="77777777" w:rsidR="00924C40" w:rsidRDefault="00943995" w:rsidP="00924C40">
      <w:pPr>
        <w:spacing w:after="16" w:line="548" w:lineRule="auto"/>
        <w:ind w:left="6" w:right="5807"/>
        <w:rPr>
          <w:rFonts w:ascii="Gill Sans MT" w:hAnsi="Gill Sans MT"/>
          <w:b/>
          <w:sz w:val="22"/>
        </w:rPr>
      </w:pPr>
      <w:r w:rsidRPr="00924C40">
        <w:rPr>
          <w:rFonts w:ascii="Gill Sans MT" w:hAnsi="Gill Sans MT"/>
          <w:b/>
          <w:sz w:val="22"/>
        </w:rPr>
        <w:t xml:space="preserve">Centre actions to mitigate the impact of the disruption listed above </w:t>
      </w:r>
    </w:p>
    <w:p w14:paraId="7B20C6C6" w14:textId="765379B3" w:rsidR="00347C18" w:rsidRPr="00924C40" w:rsidRDefault="00943995" w:rsidP="00924C40">
      <w:pPr>
        <w:spacing w:after="16" w:line="548" w:lineRule="auto"/>
        <w:ind w:left="6" w:right="5807"/>
        <w:rPr>
          <w:rFonts w:ascii="Gill Sans MT" w:hAnsi="Gill Sans MT"/>
          <w:sz w:val="22"/>
        </w:rPr>
      </w:pPr>
      <w:r w:rsidRPr="00924C40">
        <w:rPr>
          <w:rFonts w:ascii="Gill Sans MT" w:hAnsi="Gill Sans MT"/>
          <w:sz w:val="22"/>
        </w:rPr>
        <w:t>The centre will:</w:t>
      </w:r>
    </w:p>
    <w:p w14:paraId="33768C0C" w14:textId="77777777" w:rsidR="00347C18" w:rsidRPr="00924C40" w:rsidRDefault="00943995" w:rsidP="00924C40">
      <w:pPr>
        <w:spacing w:after="103" w:line="429" w:lineRule="auto"/>
        <w:ind w:left="515" w:right="238" w:hanging="168"/>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73600" behindDoc="0" locked="0" layoutInCell="1" allowOverlap="1" wp14:anchorId="139F5277" wp14:editId="622B6C2E">
                <wp:simplePos x="0" y="0"/>
                <wp:positionH relativeFrom="column">
                  <wp:posOffset>220075</wp:posOffset>
                </wp:positionH>
                <wp:positionV relativeFrom="paragraph">
                  <wp:posOffset>494450</wp:posOffset>
                </wp:positionV>
                <wp:extent cx="28397" cy="326560"/>
                <wp:effectExtent l="0" t="0" r="0" b="0"/>
                <wp:wrapSquare wrapText="bothSides"/>
                <wp:docPr id="12753" name="Group 12753"/>
                <wp:cNvGraphicFramePr/>
                <a:graphic xmlns:a="http://schemas.openxmlformats.org/drawingml/2006/main">
                  <a:graphicData uri="http://schemas.microsoft.com/office/word/2010/wordprocessingGroup">
                    <wpg:wgp>
                      <wpg:cNvGrpSpPr/>
                      <wpg:grpSpPr>
                        <a:xfrm>
                          <a:off x="0" y="0"/>
                          <a:ext cx="28397" cy="326560"/>
                          <a:chOff x="0" y="0"/>
                          <a:chExt cx="28397" cy="326560"/>
                        </a:xfrm>
                      </wpg:grpSpPr>
                      <wps:wsp>
                        <wps:cNvPr id="445" name="Shape 445"/>
                        <wps:cNvSpPr/>
                        <wps:spPr>
                          <a:xfrm>
                            <a:off x="0" y="0"/>
                            <a:ext cx="28397" cy="28395"/>
                          </a:xfrm>
                          <a:custGeom>
                            <a:avLst/>
                            <a:gdLst/>
                            <a:ahLst/>
                            <a:cxnLst/>
                            <a:rect l="0" t="0" r="0" b="0"/>
                            <a:pathLst>
                              <a:path w="28397" h="28395">
                                <a:moveTo>
                                  <a:pt x="14198" y="0"/>
                                </a:moveTo>
                                <a:cubicBezTo>
                                  <a:pt x="22040" y="0"/>
                                  <a:pt x="28397" y="6356"/>
                                  <a:pt x="28397" y="14194"/>
                                </a:cubicBezTo>
                                <a:cubicBezTo>
                                  <a:pt x="28397" y="22039"/>
                                  <a:pt x="22040" y="28395"/>
                                  <a:pt x="14198" y="28395"/>
                                </a:cubicBezTo>
                                <a:cubicBezTo>
                                  <a:pt x="6357" y="28395"/>
                                  <a:pt x="0" y="22039"/>
                                  <a:pt x="0" y="14194"/>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447" name="Shape 447"/>
                        <wps:cNvSpPr/>
                        <wps:spPr>
                          <a:xfrm>
                            <a:off x="0" y="298165"/>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2753" style="width:2.23597pt;height:25.7134pt;position:absolute;mso-position-horizontal-relative:text;mso-position-horizontal:absolute;margin-left:17.3287pt;mso-position-vertical-relative:text;margin-top:38.9331pt;" coordsize="283,3265">
                <v:shape id="Shape 445" style="position:absolute;width:283;height:283;left:0;top:0;" coordsize="28397,28395" path="m14198,0c22040,0,28397,6356,28397,14194c28397,22039,22040,28395,14198,28395c6357,28395,0,22039,0,14194c0,6356,6357,0,14198,0x">
                  <v:stroke weight="0.558992pt" endcap="square" joinstyle="bevel" on="true" color="#303030"/>
                  <v:fill on="true" color="#303030"/>
                </v:shape>
                <v:shape id="Shape 447" style="position:absolute;width:283;height:283;left:0;top:2981;" coordsize="28397,28395" path="m14198,0c22040,0,28397,6356,28397,14201c28397,22039,22040,28395,14198,28395c6357,28395,0,22039,0,14201c0,6356,6357,0,14198,0x">
                  <v:stroke weight="0.558992pt" endcap="square" joinstyle="bevel" on="true" color="#303030"/>
                  <v:fill on="true" color="#303030"/>
                </v:shape>
                <w10:wrap type="square"/>
              </v:group>
            </w:pict>
          </mc:Fallback>
        </mc:AlternateContent>
      </w:r>
      <w:r w:rsidRPr="00924C40">
        <w:rPr>
          <w:rFonts w:ascii="Gill Sans MT" w:eastAsia="Calibri" w:hAnsi="Gill Sans MT" w:cs="Calibri"/>
          <w:noProof/>
          <w:color w:val="000000"/>
          <w:sz w:val="22"/>
        </w:rPr>
        <mc:AlternateContent>
          <mc:Choice Requires="wpg">
            <w:drawing>
              <wp:inline distT="0" distB="0" distL="0" distR="0" wp14:anchorId="36E20F75" wp14:editId="1977C0D1">
                <wp:extent cx="28397" cy="28395"/>
                <wp:effectExtent l="0" t="0" r="0" b="0"/>
                <wp:docPr id="12751" name="Group 12751"/>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442" name="Shape 442"/>
                        <wps:cNvSpPr/>
                        <wps:spPr>
                          <a:xfrm>
                            <a:off x="0" y="0"/>
                            <a:ext cx="28397" cy="28395"/>
                          </a:xfrm>
                          <a:custGeom>
                            <a:avLst/>
                            <a:gdLst/>
                            <a:ahLst/>
                            <a:cxnLst/>
                            <a:rect l="0" t="0" r="0" b="0"/>
                            <a:pathLst>
                              <a:path w="28397" h="28395">
                                <a:moveTo>
                                  <a:pt x="14198" y="0"/>
                                </a:moveTo>
                                <a:cubicBezTo>
                                  <a:pt x="22040" y="0"/>
                                  <a:pt x="28397" y="6356"/>
                                  <a:pt x="28397" y="14194"/>
                                </a:cubicBezTo>
                                <a:cubicBezTo>
                                  <a:pt x="28397" y="22039"/>
                                  <a:pt x="22040" y="28395"/>
                                  <a:pt x="14198" y="28395"/>
                                </a:cubicBezTo>
                                <a:cubicBezTo>
                                  <a:pt x="6357" y="28395"/>
                                  <a:pt x="0" y="22039"/>
                                  <a:pt x="0" y="14194"/>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2751" style="width:2.23597pt;height:2.23584pt;mso-position-horizontal-relative:char;mso-position-vertical-relative:line" coordsize="283,283">
                <v:shape id="Shape 442" style="position:absolute;width:283;height:283;left:0;top:0;" coordsize="28397,28395" path="m14198,0c22040,0,28397,6356,28397,14194c28397,22039,22040,28395,14198,28395c6357,28395,0,22039,0,14194c0,6356,6357,0,14198,0x">
                  <v:stroke weight="0.558992pt" endcap="square" joinstyle="bevel" on="true" color="#303030"/>
                  <v:fill on="true" color="#303030"/>
                </v:shape>
              </v:group>
            </w:pict>
          </mc:Fallback>
        </mc:AlternateContent>
      </w:r>
      <w:r w:rsidRPr="00924C40">
        <w:rPr>
          <w:rFonts w:ascii="Gill Sans MT" w:hAnsi="Gill Sans MT"/>
          <w:sz w:val="22"/>
        </w:rPr>
        <w:t xml:space="preserve"> refer to and invoke its (exams) emergency evacuation policy/procedure in line with JCQ's 'Centre emergency evacuation procedure' (or its (exams) lockdown policy) contact the relevant awarding body as soon as possible and follow its instructions</w:t>
      </w:r>
    </w:p>
    <w:p w14:paraId="65E77469" w14:textId="77777777" w:rsidR="00347C18" w:rsidRPr="00924C40" w:rsidRDefault="00943995" w:rsidP="00924C40">
      <w:pPr>
        <w:ind w:left="357" w:right="42"/>
        <w:rPr>
          <w:rFonts w:ascii="Gill Sans MT" w:hAnsi="Gill Sans MT"/>
          <w:sz w:val="22"/>
        </w:rPr>
      </w:pPr>
      <w:r w:rsidRPr="00924C40">
        <w:rPr>
          <w:rFonts w:ascii="Gill Sans MT" w:hAnsi="Gill Sans MT"/>
          <w:sz w:val="22"/>
        </w:rPr>
        <w:t>where accommodation is limited, prioritise candidates whose progression will be severely delayed if they do not take their exam or timetabled assessment when planned</w:t>
      </w:r>
    </w:p>
    <w:p w14:paraId="7B69C7FE" w14:textId="77777777" w:rsidR="00347C18" w:rsidRPr="00924C40" w:rsidRDefault="00943995" w:rsidP="00924C40">
      <w:pPr>
        <w:ind w:left="515" w:right="42" w:hanging="168"/>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222CC614" wp14:editId="2AB7B0ED">
                <wp:extent cx="28397" cy="28395"/>
                <wp:effectExtent l="0" t="0" r="0" b="0"/>
                <wp:docPr id="12755" name="Group 12755"/>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450" name="Shape 450"/>
                        <wps:cNvSpPr/>
                        <wps:spPr>
                          <a:xfrm>
                            <a:off x="0" y="0"/>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2755" style="width:2.23597pt;height:2.23584pt;mso-position-horizontal-relative:char;mso-position-vertical-relative:line" coordsize="283,283">
                <v:shape id="Shape 450" style="position:absolute;width:283;height:283;left:0;top:0;" coordsize="28397,28395" path="m14198,0c22040,0,28397,6356,28397,14201c28397,22039,22040,28395,14198,28395c6357,28395,0,22039,0,14201c0,6356,6357,0,14198,0x">
                  <v:stroke weight="0.558992pt" endcap="square" joinstyle="bevel" on="true" color="#303030"/>
                  <v:fill on="true" color="#303030"/>
                </v:shape>
              </v:group>
            </w:pict>
          </mc:Fallback>
        </mc:AlternateContent>
      </w:r>
      <w:r w:rsidRPr="00924C40">
        <w:rPr>
          <w:rFonts w:ascii="Gill Sans MT" w:hAnsi="Gill Sans MT"/>
          <w:sz w:val="22"/>
        </w:rPr>
        <w:t xml:space="preserve"> (after the exam) consider whether any candidate's ability to take the assessment or demonstrate their level of attainment has been materially affected and, if so, apply for special consideration</w:t>
      </w:r>
    </w:p>
    <w:p w14:paraId="242A5209" w14:textId="77777777" w:rsidR="00347C18" w:rsidRPr="00924C40" w:rsidRDefault="00943995" w:rsidP="00924C40">
      <w:pPr>
        <w:ind w:right="42"/>
        <w:rPr>
          <w:rFonts w:ascii="Gill Sans MT" w:hAnsi="Gill Sans MT"/>
          <w:sz w:val="22"/>
        </w:rPr>
      </w:pPr>
      <w:r w:rsidRPr="00924C40">
        <w:rPr>
          <w:rFonts w:ascii="Gill Sans MT" w:hAnsi="Gill Sans MT"/>
          <w:sz w:val="22"/>
        </w:rPr>
        <w:t>Other centre actions:</w:t>
      </w:r>
    </w:p>
    <w:p w14:paraId="0699F95E" w14:textId="77777777" w:rsidR="00347C18" w:rsidRPr="00924C40" w:rsidRDefault="00943995" w:rsidP="00924C40">
      <w:pPr>
        <w:ind w:right="42"/>
        <w:rPr>
          <w:rFonts w:ascii="Gill Sans MT" w:hAnsi="Gill Sans MT"/>
          <w:sz w:val="22"/>
        </w:rPr>
      </w:pPr>
      <w:r w:rsidRPr="00924C40">
        <w:rPr>
          <w:rFonts w:ascii="Gill Sans MT" w:hAnsi="Gill Sans MT"/>
          <w:sz w:val="22"/>
        </w:rPr>
        <w:t>No other actions identified.</w:t>
      </w:r>
    </w:p>
    <w:p w14:paraId="5C00334F" w14:textId="77777777" w:rsidR="00347C18" w:rsidRPr="00924C40" w:rsidRDefault="00943995" w:rsidP="00924C40">
      <w:pPr>
        <w:spacing w:after="0" w:line="259" w:lineRule="auto"/>
        <w:ind w:left="0" w:firstLine="0"/>
        <w:rPr>
          <w:rFonts w:ascii="Gill Sans MT" w:hAnsi="Gill Sans MT"/>
          <w:sz w:val="22"/>
        </w:rPr>
      </w:pPr>
      <w:r w:rsidRPr="00924C40">
        <w:rPr>
          <w:rFonts w:ascii="Gill Sans MT" w:hAnsi="Gill Sans MT"/>
          <w:sz w:val="22"/>
        </w:rPr>
        <w:t xml:space="preserve"> </w:t>
      </w:r>
    </w:p>
    <w:p w14:paraId="0EBD4554" w14:textId="77777777" w:rsidR="00347C18" w:rsidRPr="00924C40" w:rsidRDefault="00943995" w:rsidP="00924C40">
      <w:pPr>
        <w:pStyle w:val="Heading2"/>
        <w:ind w:left="-5"/>
        <w:rPr>
          <w:rFonts w:ascii="Gill Sans MT" w:hAnsi="Gill Sans MT"/>
          <w:b/>
          <w:bCs/>
          <w:color w:val="FF0000"/>
          <w:sz w:val="24"/>
          <w:szCs w:val="24"/>
          <w:u w:val="single"/>
        </w:rPr>
      </w:pPr>
      <w:r w:rsidRPr="00924C40">
        <w:rPr>
          <w:rFonts w:ascii="Gill Sans MT" w:hAnsi="Gill Sans MT"/>
          <w:b/>
          <w:bCs/>
          <w:color w:val="FF0000"/>
          <w:sz w:val="24"/>
          <w:szCs w:val="24"/>
          <w:u w:val="single"/>
        </w:rPr>
        <w:t>9. Disruption of teaching time in the weeks before an exam - centre closed for an extended period</w:t>
      </w:r>
    </w:p>
    <w:p w14:paraId="0E196303" w14:textId="77777777" w:rsidR="00347C18" w:rsidRPr="00924C40" w:rsidRDefault="00943995" w:rsidP="00924C40">
      <w:pPr>
        <w:spacing w:after="246" w:line="259" w:lineRule="auto"/>
        <w:ind w:left="6" w:right="5807"/>
        <w:rPr>
          <w:rFonts w:ascii="Gill Sans MT" w:hAnsi="Gill Sans MT"/>
          <w:sz w:val="22"/>
        </w:rPr>
      </w:pPr>
      <w:r w:rsidRPr="00924C40">
        <w:rPr>
          <w:rFonts w:ascii="Gill Sans MT" w:hAnsi="Gill Sans MT"/>
          <w:b/>
          <w:sz w:val="22"/>
        </w:rPr>
        <w:t>Criteria for implementation of the plan</w:t>
      </w:r>
    </w:p>
    <w:p w14:paraId="7EF8261B" w14:textId="77777777" w:rsidR="00347C18" w:rsidRPr="00924C40" w:rsidRDefault="00943995" w:rsidP="00924C40">
      <w:pPr>
        <w:spacing w:after="127"/>
        <w:ind w:left="515" w:right="42" w:hanging="168"/>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640B4EC2" wp14:editId="20D96070">
                <wp:extent cx="28397" cy="28395"/>
                <wp:effectExtent l="0" t="0" r="0" b="0"/>
                <wp:docPr id="13587" name="Group 13587"/>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469" name="Shape 469"/>
                        <wps:cNvSpPr/>
                        <wps:spPr>
                          <a:xfrm>
                            <a:off x="0" y="0"/>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3587" style="width:2.23597pt;height:2.23584pt;mso-position-horizontal-relative:char;mso-position-vertical-relative:line" coordsize="283,283">
                <v:shape id="Shape 469" style="position:absolute;width:283;height:283;left:0;top:0;" coordsize="28397,28395" path="m14198,0c22040,0,28397,6356,28397,14201c28397,22039,22040,28395,14198,28395c6357,28395,0,22039,0,14201c0,6356,6357,0,14198,0x">
                  <v:stroke weight="0.558992pt" endcap="square" joinstyle="bevel" on="true" color="#303030"/>
                  <v:fill on="true" color="#303030"/>
                </v:shape>
              </v:group>
            </w:pict>
          </mc:Fallback>
        </mc:AlternateContent>
      </w:r>
      <w:r w:rsidRPr="00924C40">
        <w:rPr>
          <w:rFonts w:ascii="Gill Sans MT" w:hAnsi="Gill Sans MT"/>
          <w:sz w:val="22"/>
        </w:rPr>
        <w:t xml:space="preserve"> Centre closed or candidates are unable to attend for an extended period during normal teaching or study supported time, interrupting the provision of normal teaching and learning</w:t>
      </w:r>
    </w:p>
    <w:p w14:paraId="10DAC69C" w14:textId="77777777" w:rsidR="00347C18" w:rsidRPr="00924C40" w:rsidRDefault="00943995" w:rsidP="00924C40">
      <w:pPr>
        <w:ind w:right="42"/>
        <w:rPr>
          <w:rFonts w:ascii="Gill Sans MT" w:hAnsi="Gill Sans MT"/>
          <w:sz w:val="22"/>
        </w:rPr>
      </w:pPr>
      <w:r w:rsidRPr="00924C40">
        <w:rPr>
          <w:rFonts w:ascii="Gill Sans MT" w:hAnsi="Gill Sans MT"/>
          <w:sz w:val="22"/>
        </w:rPr>
        <w:t>Other criteria:</w:t>
      </w:r>
    </w:p>
    <w:p w14:paraId="3401F842" w14:textId="77777777" w:rsidR="00347C18" w:rsidRPr="00924C40" w:rsidRDefault="00943995" w:rsidP="00924C40">
      <w:pPr>
        <w:ind w:right="42"/>
        <w:rPr>
          <w:rFonts w:ascii="Gill Sans MT" w:hAnsi="Gill Sans MT"/>
          <w:sz w:val="22"/>
        </w:rPr>
      </w:pPr>
      <w:r w:rsidRPr="00924C40">
        <w:rPr>
          <w:rFonts w:ascii="Gill Sans MT" w:hAnsi="Gill Sans MT"/>
          <w:sz w:val="22"/>
        </w:rPr>
        <w:t>No other criteria identified.</w:t>
      </w:r>
    </w:p>
    <w:p w14:paraId="2E5BE95D" w14:textId="77777777" w:rsidR="00924C40" w:rsidRDefault="00943995" w:rsidP="00924C40">
      <w:pPr>
        <w:spacing w:after="0" w:line="548" w:lineRule="auto"/>
        <w:ind w:left="6" w:right="5807"/>
        <w:rPr>
          <w:rFonts w:ascii="Gill Sans MT" w:hAnsi="Gill Sans MT"/>
          <w:b/>
          <w:sz w:val="22"/>
        </w:rPr>
      </w:pPr>
      <w:r w:rsidRPr="00924C40">
        <w:rPr>
          <w:rFonts w:ascii="Gill Sans MT" w:hAnsi="Gill Sans MT"/>
          <w:b/>
          <w:sz w:val="22"/>
        </w:rPr>
        <w:t xml:space="preserve">Centre actions to mitigate the impact of the disruption listed above </w:t>
      </w:r>
    </w:p>
    <w:p w14:paraId="4A9DCE8C" w14:textId="2D5198B3" w:rsidR="00347C18" w:rsidRPr="00924C40" w:rsidRDefault="00943995" w:rsidP="00924C40">
      <w:pPr>
        <w:spacing w:after="0" w:line="548" w:lineRule="auto"/>
        <w:ind w:left="6" w:right="5807"/>
        <w:rPr>
          <w:rFonts w:ascii="Gill Sans MT" w:hAnsi="Gill Sans MT"/>
          <w:sz w:val="22"/>
        </w:rPr>
      </w:pPr>
      <w:r w:rsidRPr="00924C40">
        <w:rPr>
          <w:rFonts w:ascii="Gill Sans MT" w:hAnsi="Gill Sans MT"/>
          <w:sz w:val="22"/>
        </w:rPr>
        <w:t>The centre will:</w:t>
      </w:r>
    </w:p>
    <w:p w14:paraId="2309B125" w14:textId="77777777" w:rsidR="00347C18" w:rsidRPr="00924C40" w:rsidRDefault="00943995" w:rsidP="00924C40">
      <w:pPr>
        <w:spacing w:after="0" w:line="548" w:lineRule="auto"/>
        <w:ind w:left="357" w:right="2318"/>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74624" behindDoc="0" locked="0" layoutInCell="1" allowOverlap="1" wp14:anchorId="4E557B1C" wp14:editId="4060B385">
                <wp:simplePos x="0" y="0"/>
                <wp:positionH relativeFrom="column">
                  <wp:posOffset>220075</wp:posOffset>
                </wp:positionH>
                <wp:positionV relativeFrom="paragraph">
                  <wp:posOffset>40097</wp:posOffset>
                </wp:positionV>
                <wp:extent cx="28397" cy="624731"/>
                <wp:effectExtent l="0" t="0" r="0" b="0"/>
                <wp:wrapSquare wrapText="bothSides"/>
                <wp:docPr id="13588" name="Group 13588"/>
                <wp:cNvGraphicFramePr/>
                <a:graphic xmlns:a="http://schemas.openxmlformats.org/drawingml/2006/main">
                  <a:graphicData uri="http://schemas.microsoft.com/office/word/2010/wordprocessingGroup">
                    <wpg:wgp>
                      <wpg:cNvGrpSpPr/>
                      <wpg:grpSpPr>
                        <a:xfrm>
                          <a:off x="0" y="0"/>
                          <a:ext cx="28397" cy="624731"/>
                          <a:chOff x="0" y="0"/>
                          <a:chExt cx="28397" cy="624731"/>
                        </a:xfrm>
                      </wpg:grpSpPr>
                      <wps:wsp>
                        <wps:cNvPr id="476" name="Shape 476"/>
                        <wps:cNvSpPr/>
                        <wps:spPr>
                          <a:xfrm>
                            <a:off x="0" y="0"/>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478" name="Shape 478"/>
                        <wps:cNvSpPr/>
                        <wps:spPr>
                          <a:xfrm>
                            <a:off x="0" y="298165"/>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480" name="Shape 480"/>
                        <wps:cNvSpPr/>
                        <wps:spPr>
                          <a:xfrm>
                            <a:off x="0" y="596330"/>
                            <a:ext cx="28397" cy="28401"/>
                          </a:xfrm>
                          <a:custGeom>
                            <a:avLst/>
                            <a:gdLst/>
                            <a:ahLst/>
                            <a:cxnLst/>
                            <a:rect l="0" t="0" r="0" b="0"/>
                            <a:pathLst>
                              <a:path w="28397" h="28401">
                                <a:moveTo>
                                  <a:pt x="14198" y="0"/>
                                </a:moveTo>
                                <a:cubicBezTo>
                                  <a:pt x="22040" y="0"/>
                                  <a:pt x="28397" y="6362"/>
                                  <a:pt x="28397" y="14201"/>
                                </a:cubicBezTo>
                                <a:cubicBezTo>
                                  <a:pt x="28397" y="22039"/>
                                  <a:pt x="22040" y="28401"/>
                                  <a:pt x="14198" y="28401"/>
                                </a:cubicBezTo>
                                <a:cubicBezTo>
                                  <a:pt x="6357" y="28401"/>
                                  <a:pt x="0" y="22039"/>
                                  <a:pt x="0" y="14201"/>
                                </a:cubicBezTo>
                                <a:cubicBezTo>
                                  <a:pt x="0" y="6362"/>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3588" style="width:2.23597pt;height:49.1914pt;position:absolute;mso-position-horizontal-relative:text;mso-position-horizontal:absolute;margin-left:17.3287pt;mso-position-vertical-relative:text;margin-top:3.15723pt;" coordsize="283,6247">
                <v:shape id="Shape 476" style="position:absolute;width:283;height:283;left:0;top:0;" coordsize="28397,28395" path="m14198,0c22040,0,28397,6356,28397,14201c28397,22039,22040,28395,14198,28395c6357,28395,0,22039,0,14201c0,6356,6357,0,14198,0x">
                  <v:stroke weight="0.558992pt" endcap="square" joinstyle="bevel" on="true" color="#303030"/>
                  <v:fill on="true" color="#303030"/>
                </v:shape>
                <v:shape id="Shape 478" style="position:absolute;width:283;height:283;left:0;top:2981;" coordsize="28397,28395" path="m14198,0c22040,0,28397,6356,28397,14201c28397,22039,22040,28395,14198,28395c6357,28395,0,22039,0,14201c0,6356,6357,0,14198,0x">
                  <v:stroke weight="0.558992pt" endcap="square" joinstyle="bevel" on="true" color="#303030"/>
                  <v:fill on="true" color="#303030"/>
                </v:shape>
                <v:shape id="Shape 480" style="position:absolute;width:283;height:284;left:0;top:5963;" coordsize="28397,28401" path="m14198,0c22040,0,28397,6362,28397,14201c28397,22039,22040,28401,14198,28401c6357,28401,0,22039,0,14201c0,6362,6357,0,14198,0x">
                  <v:stroke weight="0.558992pt" endcap="square" joinstyle="bevel" on="true" color="#303030"/>
                  <v:fill on="true" color="#303030"/>
                </v:shape>
                <w10:wrap type="square"/>
              </v:group>
            </w:pict>
          </mc:Fallback>
        </mc:AlternateContent>
      </w:r>
      <w:r w:rsidRPr="00924C40">
        <w:rPr>
          <w:rFonts w:ascii="Gill Sans MT" w:hAnsi="Gill Sans MT"/>
          <w:sz w:val="22"/>
        </w:rPr>
        <w:t>recognise it remains the responsibility of the centre to prepare students, as usual, for examinations facilitate alternative methods of learning communicate with candidates (and where appropriate, parents/carers) information relating to alternative methods of learning</w:t>
      </w:r>
    </w:p>
    <w:p w14:paraId="45DD9B94" w14:textId="77777777" w:rsidR="00347C18" w:rsidRPr="00924C40" w:rsidRDefault="00943995" w:rsidP="00924C40">
      <w:pPr>
        <w:ind w:right="42"/>
        <w:rPr>
          <w:rFonts w:ascii="Gill Sans MT" w:hAnsi="Gill Sans MT"/>
          <w:sz w:val="22"/>
        </w:rPr>
      </w:pPr>
      <w:r w:rsidRPr="00924C40">
        <w:rPr>
          <w:rFonts w:ascii="Gill Sans MT" w:hAnsi="Gill Sans MT"/>
          <w:sz w:val="22"/>
        </w:rPr>
        <w:t>Communication details:</w:t>
      </w:r>
    </w:p>
    <w:p w14:paraId="61A64D03" w14:textId="77777777" w:rsidR="00347C18" w:rsidRPr="00924C40" w:rsidRDefault="00943995" w:rsidP="00924C40">
      <w:pPr>
        <w:spacing w:after="131"/>
        <w:ind w:left="379" w:right="42"/>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75648" behindDoc="0" locked="0" layoutInCell="1" allowOverlap="1" wp14:anchorId="58D3C0B1" wp14:editId="4E943C2A">
                <wp:simplePos x="0" y="0"/>
                <wp:positionH relativeFrom="column">
                  <wp:posOffset>141984</wp:posOffset>
                </wp:positionH>
                <wp:positionV relativeFrom="paragraph">
                  <wp:posOffset>40103</wp:posOffset>
                </wp:positionV>
                <wp:extent cx="106488" cy="1150069"/>
                <wp:effectExtent l="0" t="0" r="0" b="0"/>
                <wp:wrapSquare wrapText="bothSides"/>
                <wp:docPr id="13589" name="Group 13589"/>
                <wp:cNvGraphicFramePr/>
                <a:graphic xmlns:a="http://schemas.openxmlformats.org/drawingml/2006/main">
                  <a:graphicData uri="http://schemas.microsoft.com/office/word/2010/wordprocessingGroup">
                    <wpg:wgp>
                      <wpg:cNvGrpSpPr/>
                      <wpg:grpSpPr>
                        <a:xfrm>
                          <a:off x="0" y="0"/>
                          <a:ext cx="106488" cy="1150069"/>
                          <a:chOff x="0" y="0"/>
                          <a:chExt cx="106488" cy="1150069"/>
                        </a:xfrm>
                      </wpg:grpSpPr>
                      <wps:wsp>
                        <wps:cNvPr id="483" name="Shape 483"/>
                        <wps:cNvSpPr/>
                        <wps:spPr>
                          <a:xfrm>
                            <a:off x="0" y="0"/>
                            <a:ext cx="28397" cy="28395"/>
                          </a:xfrm>
                          <a:custGeom>
                            <a:avLst/>
                            <a:gdLst/>
                            <a:ahLst/>
                            <a:cxnLst/>
                            <a:rect l="0" t="0" r="0" b="0"/>
                            <a:pathLst>
                              <a:path w="28397" h="28395">
                                <a:moveTo>
                                  <a:pt x="14198" y="0"/>
                                </a:moveTo>
                                <a:cubicBezTo>
                                  <a:pt x="22040" y="0"/>
                                  <a:pt x="28397" y="6356"/>
                                  <a:pt x="28397" y="14194"/>
                                </a:cubicBezTo>
                                <a:cubicBezTo>
                                  <a:pt x="28397" y="22039"/>
                                  <a:pt x="22040" y="28395"/>
                                  <a:pt x="14198" y="28395"/>
                                </a:cubicBezTo>
                                <a:cubicBezTo>
                                  <a:pt x="6357" y="28395"/>
                                  <a:pt x="0" y="22039"/>
                                  <a:pt x="0" y="14194"/>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485" name="Shape 485"/>
                        <wps:cNvSpPr/>
                        <wps:spPr>
                          <a:xfrm>
                            <a:off x="0" y="227174"/>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487" name="Shape 487"/>
                        <wps:cNvSpPr/>
                        <wps:spPr>
                          <a:xfrm>
                            <a:off x="78091" y="525339"/>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489" name="Shape 489"/>
                        <wps:cNvSpPr/>
                        <wps:spPr>
                          <a:xfrm>
                            <a:off x="78091" y="823503"/>
                            <a:ext cx="28397" cy="28401"/>
                          </a:xfrm>
                          <a:custGeom>
                            <a:avLst/>
                            <a:gdLst/>
                            <a:ahLst/>
                            <a:cxnLst/>
                            <a:rect l="0" t="0" r="0" b="0"/>
                            <a:pathLst>
                              <a:path w="28397" h="28401">
                                <a:moveTo>
                                  <a:pt x="14198" y="0"/>
                                </a:moveTo>
                                <a:cubicBezTo>
                                  <a:pt x="22040" y="0"/>
                                  <a:pt x="28397" y="6362"/>
                                  <a:pt x="28397" y="14201"/>
                                </a:cubicBezTo>
                                <a:cubicBezTo>
                                  <a:pt x="28397" y="22039"/>
                                  <a:pt x="22040" y="28401"/>
                                  <a:pt x="14198" y="28401"/>
                                </a:cubicBezTo>
                                <a:cubicBezTo>
                                  <a:pt x="6357" y="28401"/>
                                  <a:pt x="0" y="22039"/>
                                  <a:pt x="0" y="14201"/>
                                </a:cubicBezTo>
                                <a:cubicBezTo>
                                  <a:pt x="0" y="6362"/>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491" name="Shape 491"/>
                        <wps:cNvSpPr/>
                        <wps:spPr>
                          <a:xfrm>
                            <a:off x="78091" y="1121674"/>
                            <a:ext cx="28397" cy="28395"/>
                          </a:xfrm>
                          <a:custGeom>
                            <a:avLst/>
                            <a:gdLst/>
                            <a:ahLst/>
                            <a:cxnLst/>
                            <a:rect l="0" t="0" r="0" b="0"/>
                            <a:pathLst>
                              <a:path w="28397" h="28395">
                                <a:moveTo>
                                  <a:pt x="14198" y="0"/>
                                </a:moveTo>
                                <a:cubicBezTo>
                                  <a:pt x="22040" y="0"/>
                                  <a:pt x="28397" y="6356"/>
                                  <a:pt x="28397" y="14194"/>
                                </a:cubicBezTo>
                                <a:cubicBezTo>
                                  <a:pt x="28397" y="22039"/>
                                  <a:pt x="22040" y="28395"/>
                                  <a:pt x="14198" y="28395"/>
                                </a:cubicBezTo>
                                <a:cubicBezTo>
                                  <a:pt x="6357" y="28395"/>
                                  <a:pt x="0" y="22039"/>
                                  <a:pt x="0" y="14194"/>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3589" style="width:8.38488pt;height:90.5566pt;position:absolute;mso-position-horizontal-relative:text;mso-position-horizontal:absolute;margin-left:11.1798pt;mso-position-vertical-relative:text;margin-top:3.15771pt;" coordsize="1064,11500">
                <v:shape id="Shape 483" style="position:absolute;width:283;height:283;left:0;top:0;" coordsize="28397,28395" path="m14198,0c22040,0,28397,6356,28397,14194c28397,22039,22040,28395,14198,28395c6357,28395,0,22039,0,14194c0,6356,6357,0,14198,0x">
                  <v:stroke weight="0.558992pt" endcap="square" joinstyle="bevel" on="true" color="#303030"/>
                  <v:fill on="true" color="#303030"/>
                </v:shape>
                <v:shape id="Shape 485" style="position:absolute;width:283;height:283;left:0;top:2271;" coordsize="28397,28395" path="m14198,0c22040,0,28397,6356,28397,14201c28397,22039,22040,28395,14198,28395c6357,28395,0,22039,0,14201c0,6356,6357,0,14198,0x">
                  <v:stroke weight="0.558992pt" endcap="square" joinstyle="bevel" on="true" color="#303030"/>
                  <v:fill on="true" color="#303030"/>
                </v:shape>
                <v:shape id="Shape 487" style="position:absolute;width:283;height:283;left:780;top:5253;" coordsize="28397,28395" path="m14198,0c22040,0,28397,6356,28397,14201c28397,22039,22040,28395,14198,28395c6357,28395,0,22039,0,14201c0,6356,6357,0,14198,0x">
                  <v:stroke weight="0.558992pt" endcap="square" joinstyle="bevel" on="true" color="#303030"/>
                  <v:fill on="true" color="#303030"/>
                </v:shape>
                <v:shape id="Shape 489" style="position:absolute;width:283;height:284;left:780;top:8235;" coordsize="28397,28401" path="m14198,0c22040,0,28397,6362,28397,14201c28397,22039,22040,28401,14198,28401c6357,28401,0,22039,0,14201c0,6362,6357,0,14198,0x">
                  <v:stroke weight="0.558992pt" endcap="square" joinstyle="bevel" on="true" color="#303030"/>
                  <v:fill on="true" color="#303030"/>
                </v:shape>
                <v:shape id="Shape 491" style="position:absolute;width:283;height:283;left:780;top:11216;" coordsize="28397,28395" path="m14198,0c22040,0,28397,6356,28397,14194c28397,22039,22040,28395,14198,28395c6357,28395,0,22039,0,14194c0,6356,6357,0,14198,0x">
                  <v:stroke weight="0.558992pt" endcap="square" joinstyle="bevel" on="true" color="#303030"/>
                  <v:fill on="true" color="#303030"/>
                </v:shape>
                <w10:wrap type="square"/>
              </v:group>
            </w:pict>
          </mc:Fallback>
        </mc:AlternateContent>
      </w:r>
      <w:r w:rsidRPr="00924C40">
        <w:rPr>
          <w:rFonts w:ascii="Gill Sans MT" w:hAnsi="Gill Sans MT"/>
          <w:sz w:val="22"/>
        </w:rPr>
        <w:t>Candidates and parents/carers will be communicated with via email.</w:t>
      </w:r>
    </w:p>
    <w:p w14:paraId="43E55A89" w14:textId="77777777" w:rsidR="00347C18" w:rsidRPr="00924C40" w:rsidRDefault="00943995" w:rsidP="00924C40">
      <w:pPr>
        <w:ind w:left="379" w:right="42"/>
        <w:rPr>
          <w:rFonts w:ascii="Gill Sans MT" w:hAnsi="Gill Sans MT"/>
          <w:sz w:val="22"/>
        </w:rPr>
      </w:pPr>
      <w:r w:rsidRPr="00924C40">
        <w:rPr>
          <w:rFonts w:ascii="Gill Sans MT" w:hAnsi="Gill Sans MT"/>
          <w:sz w:val="22"/>
        </w:rPr>
        <w:t>Any information which can also be shared will be put onto the website.</w:t>
      </w:r>
    </w:p>
    <w:p w14:paraId="50CF0991" w14:textId="77777777" w:rsidR="00347C18" w:rsidRPr="00924C40" w:rsidRDefault="00943995" w:rsidP="00924C40">
      <w:pPr>
        <w:spacing w:after="0" w:line="548" w:lineRule="auto"/>
        <w:ind w:left="234" w:right="1816"/>
        <w:rPr>
          <w:rFonts w:ascii="Gill Sans MT" w:hAnsi="Gill Sans MT"/>
          <w:sz w:val="22"/>
        </w:rPr>
      </w:pPr>
      <w:r w:rsidRPr="00924C40">
        <w:rPr>
          <w:rFonts w:ascii="Gill Sans MT" w:hAnsi="Gill Sans MT"/>
          <w:sz w:val="22"/>
        </w:rPr>
        <w:t>take advice offered by the awarding body regarding alternative arrangements for conducting examinations that may be available take advice offered by the awarding body on the options for candidates who have not been able to take scheduled examinations advise candidates, where appropriate, of the opportunities to take their exam or assessment at a later date</w:t>
      </w:r>
    </w:p>
    <w:p w14:paraId="31AEEAAD" w14:textId="77777777" w:rsidR="00347C18" w:rsidRPr="00924C40" w:rsidRDefault="00943995" w:rsidP="00924C40">
      <w:pPr>
        <w:ind w:right="42"/>
        <w:rPr>
          <w:rFonts w:ascii="Gill Sans MT" w:hAnsi="Gill Sans MT"/>
          <w:sz w:val="22"/>
        </w:rPr>
      </w:pPr>
      <w:r w:rsidRPr="00924C40">
        <w:rPr>
          <w:rFonts w:ascii="Gill Sans MT" w:hAnsi="Gill Sans MT"/>
          <w:sz w:val="22"/>
        </w:rPr>
        <w:t>Other centre actions:</w:t>
      </w:r>
    </w:p>
    <w:p w14:paraId="1E6DB103" w14:textId="77777777" w:rsidR="00347C18" w:rsidRPr="00924C40" w:rsidRDefault="00943995" w:rsidP="00924C40">
      <w:pPr>
        <w:ind w:right="42"/>
        <w:rPr>
          <w:rFonts w:ascii="Gill Sans MT" w:hAnsi="Gill Sans MT"/>
          <w:sz w:val="22"/>
        </w:rPr>
      </w:pPr>
      <w:r w:rsidRPr="00924C40">
        <w:rPr>
          <w:rFonts w:ascii="Gill Sans MT" w:hAnsi="Gill Sans MT"/>
          <w:sz w:val="22"/>
        </w:rPr>
        <w:t>No other actions identified.</w:t>
      </w:r>
    </w:p>
    <w:p w14:paraId="712C8279" w14:textId="77777777" w:rsidR="00347C18" w:rsidRPr="00924C40" w:rsidRDefault="00943995" w:rsidP="00924C40">
      <w:pPr>
        <w:spacing w:after="259" w:line="259" w:lineRule="auto"/>
        <w:ind w:left="0" w:firstLine="0"/>
        <w:rPr>
          <w:rFonts w:ascii="Gill Sans MT" w:hAnsi="Gill Sans MT"/>
          <w:sz w:val="22"/>
        </w:rPr>
      </w:pPr>
      <w:r w:rsidRPr="00924C40">
        <w:rPr>
          <w:rFonts w:ascii="Gill Sans MT" w:hAnsi="Gill Sans MT"/>
          <w:sz w:val="22"/>
        </w:rPr>
        <w:t xml:space="preserve"> </w:t>
      </w:r>
    </w:p>
    <w:p w14:paraId="5396599C" w14:textId="77777777" w:rsidR="00347C18" w:rsidRPr="00924C40" w:rsidRDefault="00943995" w:rsidP="00924C40">
      <w:pPr>
        <w:pStyle w:val="Heading2"/>
        <w:ind w:left="-5"/>
        <w:rPr>
          <w:rFonts w:ascii="Gill Sans MT" w:hAnsi="Gill Sans MT"/>
          <w:b/>
          <w:bCs/>
          <w:color w:val="FF0000"/>
          <w:sz w:val="24"/>
          <w:szCs w:val="24"/>
          <w:u w:val="single"/>
        </w:rPr>
      </w:pPr>
      <w:r w:rsidRPr="00924C40">
        <w:rPr>
          <w:rFonts w:ascii="Gill Sans MT" w:hAnsi="Gill Sans MT"/>
          <w:b/>
          <w:bCs/>
          <w:color w:val="FF0000"/>
          <w:sz w:val="24"/>
          <w:szCs w:val="24"/>
          <w:u w:val="single"/>
        </w:rPr>
        <w:t>10. Candidates at risk of being unable to take examinations - centre remains open</w:t>
      </w:r>
    </w:p>
    <w:p w14:paraId="49F8A70A" w14:textId="77777777" w:rsidR="00347C18" w:rsidRPr="00924C40" w:rsidRDefault="00943995" w:rsidP="00924C40">
      <w:pPr>
        <w:spacing w:after="246" w:line="259" w:lineRule="auto"/>
        <w:ind w:left="6" w:right="5807"/>
        <w:rPr>
          <w:rFonts w:ascii="Gill Sans MT" w:hAnsi="Gill Sans MT"/>
          <w:sz w:val="22"/>
        </w:rPr>
      </w:pPr>
      <w:r w:rsidRPr="00924C40">
        <w:rPr>
          <w:rFonts w:ascii="Gill Sans MT" w:hAnsi="Gill Sans MT"/>
          <w:b/>
          <w:sz w:val="22"/>
        </w:rPr>
        <w:t>Criteria for implementation of the plan</w:t>
      </w:r>
    </w:p>
    <w:p w14:paraId="632CFDA7" w14:textId="77777777" w:rsidR="00347C18" w:rsidRPr="00924C40" w:rsidRDefault="00943995" w:rsidP="00924C40">
      <w:pPr>
        <w:spacing w:after="137"/>
        <w:ind w:left="357" w:right="42"/>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27D4E662" wp14:editId="2D971040">
                <wp:extent cx="28397" cy="28401"/>
                <wp:effectExtent l="0" t="0" r="0" b="0"/>
                <wp:docPr id="13591" name="Group 13591"/>
                <wp:cNvGraphicFramePr/>
                <a:graphic xmlns:a="http://schemas.openxmlformats.org/drawingml/2006/main">
                  <a:graphicData uri="http://schemas.microsoft.com/office/word/2010/wordprocessingGroup">
                    <wpg:wgp>
                      <wpg:cNvGrpSpPr/>
                      <wpg:grpSpPr>
                        <a:xfrm>
                          <a:off x="0" y="0"/>
                          <a:ext cx="28397" cy="28401"/>
                          <a:chOff x="0" y="0"/>
                          <a:chExt cx="28397" cy="28401"/>
                        </a:xfrm>
                      </wpg:grpSpPr>
                      <wps:wsp>
                        <wps:cNvPr id="498" name="Shape 498"/>
                        <wps:cNvSpPr/>
                        <wps:spPr>
                          <a:xfrm>
                            <a:off x="0" y="0"/>
                            <a:ext cx="28397" cy="28401"/>
                          </a:xfrm>
                          <a:custGeom>
                            <a:avLst/>
                            <a:gdLst/>
                            <a:ahLst/>
                            <a:cxnLst/>
                            <a:rect l="0" t="0" r="0" b="0"/>
                            <a:pathLst>
                              <a:path w="28397" h="28401">
                                <a:moveTo>
                                  <a:pt x="14198" y="0"/>
                                </a:moveTo>
                                <a:cubicBezTo>
                                  <a:pt x="22040" y="0"/>
                                  <a:pt x="28397" y="6362"/>
                                  <a:pt x="28397" y="14201"/>
                                </a:cubicBezTo>
                                <a:cubicBezTo>
                                  <a:pt x="28397" y="22039"/>
                                  <a:pt x="22040" y="28401"/>
                                  <a:pt x="14198" y="28401"/>
                                </a:cubicBezTo>
                                <a:cubicBezTo>
                                  <a:pt x="6357" y="28401"/>
                                  <a:pt x="0" y="22039"/>
                                  <a:pt x="0" y="14201"/>
                                </a:cubicBezTo>
                                <a:cubicBezTo>
                                  <a:pt x="0" y="6362"/>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3591" style="width:2.23597pt;height:2.23633pt;mso-position-horizontal-relative:char;mso-position-vertical-relative:line" coordsize="283,284">
                <v:shape id="Shape 498" style="position:absolute;width:283;height:284;left:0;top:0;" coordsize="28397,28401" path="m14198,0c22040,0,28397,6362,28397,14201c28397,22039,22040,28401,14198,28401c6357,28401,0,22039,0,14201c0,6362,6357,0,14198,0x">
                  <v:stroke weight="0.558992pt" endcap="square" joinstyle="bevel" on="true" color="#303030"/>
                  <v:fill on="true" color="#303030"/>
                </v:shape>
              </v:group>
            </w:pict>
          </mc:Fallback>
        </mc:AlternateContent>
      </w:r>
      <w:r w:rsidRPr="00924C40">
        <w:rPr>
          <w:rFonts w:ascii="Gill Sans MT" w:hAnsi="Gill Sans MT"/>
          <w:sz w:val="22"/>
        </w:rPr>
        <w:t xml:space="preserve"> Candidates at risk of being unable to attend the examination centre to take examinations as normal</w:t>
      </w:r>
    </w:p>
    <w:p w14:paraId="500BD366" w14:textId="77777777" w:rsidR="00347C18" w:rsidRPr="00924C40" w:rsidRDefault="00943995" w:rsidP="00924C40">
      <w:pPr>
        <w:ind w:right="42"/>
        <w:rPr>
          <w:rFonts w:ascii="Gill Sans MT" w:hAnsi="Gill Sans MT"/>
          <w:sz w:val="22"/>
        </w:rPr>
      </w:pPr>
      <w:r w:rsidRPr="00924C40">
        <w:rPr>
          <w:rFonts w:ascii="Gill Sans MT" w:hAnsi="Gill Sans MT"/>
          <w:sz w:val="22"/>
        </w:rPr>
        <w:t>Other criteria:</w:t>
      </w:r>
    </w:p>
    <w:p w14:paraId="70B9C0D3" w14:textId="77777777" w:rsidR="00347C18" w:rsidRPr="00924C40" w:rsidRDefault="00943995" w:rsidP="00924C40">
      <w:pPr>
        <w:ind w:right="42"/>
        <w:rPr>
          <w:rFonts w:ascii="Gill Sans MT" w:hAnsi="Gill Sans MT"/>
          <w:sz w:val="22"/>
        </w:rPr>
      </w:pPr>
      <w:r w:rsidRPr="00924C40">
        <w:rPr>
          <w:rFonts w:ascii="Gill Sans MT" w:hAnsi="Gill Sans MT"/>
          <w:sz w:val="22"/>
        </w:rPr>
        <w:t>No other criteria identified.</w:t>
      </w:r>
    </w:p>
    <w:p w14:paraId="0415F69F" w14:textId="77777777" w:rsidR="00924C40" w:rsidRDefault="00943995" w:rsidP="00924C40">
      <w:pPr>
        <w:spacing w:after="0" w:line="548" w:lineRule="auto"/>
        <w:ind w:left="6" w:right="5807"/>
        <w:rPr>
          <w:rFonts w:ascii="Gill Sans MT" w:hAnsi="Gill Sans MT"/>
          <w:b/>
          <w:sz w:val="22"/>
        </w:rPr>
      </w:pPr>
      <w:r w:rsidRPr="00924C40">
        <w:rPr>
          <w:rFonts w:ascii="Gill Sans MT" w:hAnsi="Gill Sans MT"/>
          <w:b/>
          <w:sz w:val="22"/>
        </w:rPr>
        <w:t xml:space="preserve">Centre actions to mitigate the impact of the disruption listed above </w:t>
      </w:r>
    </w:p>
    <w:p w14:paraId="21275784" w14:textId="17146290" w:rsidR="00347C18" w:rsidRPr="00924C40" w:rsidRDefault="00943995" w:rsidP="00924C40">
      <w:pPr>
        <w:spacing w:after="0" w:line="548" w:lineRule="auto"/>
        <w:ind w:left="6" w:right="5807"/>
        <w:rPr>
          <w:rFonts w:ascii="Gill Sans MT" w:hAnsi="Gill Sans MT"/>
          <w:sz w:val="22"/>
        </w:rPr>
      </w:pPr>
      <w:r w:rsidRPr="00924C40">
        <w:rPr>
          <w:rFonts w:ascii="Gill Sans MT" w:hAnsi="Gill Sans MT"/>
          <w:sz w:val="22"/>
        </w:rPr>
        <w:t>The centre will:</w:t>
      </w:r>
    </w:p>
    <w:p w14:paraId="7D5515FA" w14:textId="77777777" w:rsidR="00347C18" w:rsidRPr="00924C40" w:rsidRDefault="00943995" w:rsidP="00924C40">
      <w:pPr>
        <w:ind w:left="357" w:right="42"/>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76672" behindDoc="0" locked="0" layoutInCell="1" allowOverlap="1" wp14:anchorId="17572824" wp14:editId="05ABAC19">
                <wp:simplePos x="0" y="0"/>
                <wp:positionH relativeFrom="column">
                  <wp:posOffset>220075</wp:posOffset>
                </wp:positionH>
                <wp:positionV relativeFrom="paragraph">
                  <wp:posOffset>40097</wp:posOffset>
                </wp:positionV>
                <wp:extent cx="28397" cy="326566"/>
                <wp:effectExtent l="0" t="0" r="0" b="0"/>
                <wp:wrapSquare wrapText="bothSides"/>
                <wp:docPr id="13592" name="Group 13592"/>
                <wp:cNvGraphicFramePr/>
                <a:graphic xmlns:a="http://schemas.openxmlformats.org/drawingml/2006/main">
                  <a:graphicData uri="http://schemas.microsoft.com/office/word/2010/wordprocessingGroup">
                    <wpg:wgp>
                      <wpg:cNvGrpSpPr/>
                      <wpg:grpSpPr>
                        <a:xfrm>
                          <a:off x="0" y="0"/>
                          <a:ext cx="28397" cy="326566"/>
                          <a:chOff x="0" y="0"/>
                          <a:chExt cx="28397" cy="326566"/>
                        </a:xfrm>
                      </wpg:grpSpPr>
                      <wps:wsp>
                        <wps:cNvPr id="504" name="Shape 504"/>
                        <wps:cNvSpPr/>
                        <wps:spPr>
                          <a:xfrm>
                            <a:off x="0" y="0"/>
                            <a:ext cx="28397" cy="28401"/>
                          </a:xfrm>
                          <a:custGeom>
                            <a:avLst/>
                            <a:gdLst/>
                            <a:ahLst/>
                            <a:cxnLst/>
                            <a:rect l="0" t="0" r="0" b="0"/>
                            <a:pathLst>
                              <a:path w="28397" h="28401">
                                <a:moveTo>
                                  <a:pt x="14198" y="0"/>
                                </a:moveTo>
                                <a:cubicBezTo>
                                  <a:pt x="22040" y="0"/>
                                  <a:pt x="28397" y="6362"/>
                                  <a:pt x="28397" y="14201"/>
                                </a:cubicBezTo>
                                <a:cubicBezTo>
                                  <a:pt x="28397" y="22039"/>
                                  <a:pt x="22040" y="28401"/>
                                  <a:pt x="14198" y="28401"/>
                                </a:cubicBezTo>
                                <a:cubicBezTo>
                                  <a:pt x="6357" y="28401"/>
                                  <a:pt x="0" y="22039"/>
                                  <a:pt x="0" y="14201"/>
                                </a:cubicBezTo>
                                <a:cubicBezTo>
                                  <a:pt x="0" y="6362"/>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506" name="Shape 506"/>
                        <wps:cNvSpPr/>
                        <wps:spPr>
                          <a:xfrm>
                            <a:off x="0" y="298171"/>
                            <a:ext cx="28397" cy="28395"/>
                          </a:xfrm>
                          <a:custGeom>
                            <a:avLst/>
                            <a:gdLst/>
                            <a:ahLst/>
                            <a:cxnLst/>
                            <a:rect l="0" t="0" r="0" b="0"/>
                            <a:pathLst>
                              <a:path w="28397" h="28395">
                                <a:moveTo>
                                  <a:pt x="14198" y="0"/>
                                </a:moveTo>
                                <a:cubicBezTo>
                                  <a:pt x="22040" y="0"/>
                                  <a:pt x="28397" y="6356"/>
                                  <a:pt x="28397" y="14194"/>
                                </a:cubicBezTo>
                                <a:cubicBezTo>
                                  <a:pt x="28397" y="22039"/>
                                  <a:pt x="22040" y="28395"/>
                                  <a:pt x="14198" y="28395"/>
                                </a:cubicBezTo>
                                <a:cubicBezTo>
                                  <a:pt x="6357" y="28395"/>
                                  <a:pt x="0" y="22039"/>
                                  <a:pt x="0" y="14194"/>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3592" style="width:2.23597pt;height:25.7139pt;position:absolute;mso-position-horizontal-relative:text;mso-position-horizontal:absolute;margin-left:17.3287pt;mso-position-vertical-relative:text;margin-top:3.15723pt;" coordsize="283,3265">
                <v:shape id="Shape 504" style="position:absolute;width:283;height:284;left:0;top:0;" coordsize="28397,28401" path="m14198,0c22040,0,28397,6362,28397,14201c28397,22039,22040,28401,14198,28401c6357,28401,0,22039,0,14201c0,6362,6357,0,14198,0x">
                  <v:stroke weight="0.558992pt" endcap="square" joinstyle="bevel" on="true" color="#303030"/>
                  <v:fill on="true" color="#303030"/>
                </v:shape>
                <v:shape id="Shape 506" style="position:absolute;width:283;height:283;left:0;top:2981;" coordsize="28397,28395" path="m14198,0c22040,0,28397,6356,28397,14194c28397,22039,22040,28395,14198,28395c6357,28395,0,22039,0,14194c0,6356,6357,0,14198,0x">
                  <v:stroke weight="0.558992pt" endcap="square" joinstyle="bevel" on="true" color="#303030"/>
                  <v:fill on="true" color="#303030"/>
                </v:shape>
                <w10:wrap type="square"/>
              </v:group>
            </w:pict>
          </mc:Fallback>
        </mc:AlternateContent>
      </w:r>
      <w:r w:rsidRPr="00924C40">
        <w:rPr>
          <w:rFonts w:ascii="Gill Sans MT" w:hAnsi="Gill Sans MT"/>
          <w:sz w:val="22"/>
        </w:rPr>
        <w:t>take advice offered by the awarding body on the options for candidates who have not been able to take scheduled examinations</w:t>
      </w:r>
    </w:p>
    <w:p w14:paraId="44390C69" w14:textId="77777777" w:rsidR="00347C18" w:rsidRPr="00924C40" w:rsidRDefault="00943995" w:rsidP="00924C40">
      <w:pPr>
        <w:ind w:left="357" w:right="42"/>
        <w:rPr>
          <w:rFonts w:ascii="Gill Sans MT" w:hAnsi="Gill Sans MT"/>
          <w:sz w:val="22"/>
        </w:rPr>
      </w:pPr>
      <w:r w:rsidRPr="00924C40">
        <w:rPr>
          <w:rFonts w:ascii="Gill Sans MT" w:hAnsi="Gill Sans MT"/>
          <w:sz w:val="22"/>
        </w:rPr>
        <w:t>discuss alternative arrangements with the awarding body if a candidate misses an exam or loses their assessment due to an emergency, or other event, outside of the candidate’s control</w:t>
      </w:r>
    </w:p>
    <w:p w14:paraId="5B9DE3E5" w14:textId="77777777" w:rsidR="00347C18" w:rsidRPr="00924C40" w:rsidRDefault="00943995" w:rsidP="00924C40">
      <w:pPr>
        <w:spacing w:after="107" w:line="430" w:lineRule="auto"/>
        <w:ind w:left="357" w:right="317"/>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25F5E558" wp14:editId="656C2587">
                <wp:extent cx="28397" cy="28395"/>
                <wp:effectExtent l="0" t="0" r="0" b="0"/>
                <wp:docPr id="13593" name="Group 13593"/>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509" name="Shape 509"/>
                        <wps:cNvSpPr/>
                        <wps:spPr>
                          <a:xfrm>
                            <a:off x="0" y="0"/>
                            <a:ext cx="28397" cy="28395"/>
                          </a:xfrm>
                          <a:custGeom>
                            <a:avLst/>
                            <a:gdLst/>
                            <a:ahLst/>
                            <a:cxnLst/>
                            <a:rect l="0" t="0" r="0" b="0"/>
                            <a:pathLst>
                              <a:path w="28397" h="28395">
                                <a:moveTo>
                                  <a:pt x="14198" y="0"/>
                                </a:moveTo>
                                <a:cubicBezTo>
                                  <a:pt x="22040" y="0"/>
                                  <a:pt x="28397" y="6356"/>
                                  <a:pt x="28397" y="14194"/>
                                </a:cubicBezTo>
                                <a:cubicBezTo>
                                  <a:pt x="28397" y="22039"/>
                                  <a:pt x="22040" y="28395"/>
                                  <a:pt x="14198" y="28395"/>
                                </a:cubicBezTo>
                                <a:cubicBezTo>
                                  <a:pt x="6357" y="28395"/>
                                  <a:pt x="0" y="22039"/>
                                  <a:pt x="0" y="14194"/>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3593" style="width:2.23597pt;height:2.23584pt;mso-position-horizontal-relative:char;mso-position-vertical-relative:line" coordsize="283,283">
                <v:shape id="Shape 509" style="position:absolute;width:283;height:283;left:0;top:0;" coordsize="28397,28395" path="m14198,0c22040,0,28397,6356,28397,14194c28397,22039,22040,28395,14198,28395c6357,28395,0,22039,0,14194c0,6356,6357,0,14198,0x">
                  <v:stroke weight="0.558992pt" endcap="square" joinstyle="bevel" on="true" color="#303030"/>
                  <v:fill on="true" color="#303030"/>
                </v:shape>
              </v:group>
            </w:pict>
          </mc:Fallback>
        </mc:AlternateContent>
      </w:r>
      <w:r w:rsidRPr="00924C40">
        <w:rPr>
          <w:rFonts w:ascii="Gill Sans MT" w:hAnsi="Gill Sans MT"/>
          <w:sz w:val="22"/>
        </w:rPr>
        <w:t xml:space="preserve"> identify whether the exam or timetabled assessment can be sat at an alternative venue, in agreement with the relevant awarding body, ensuring the secure transportation of questions papers or assessment materials to the alternative venue </w:t>
      </w:r>
      <w:r w:rsidRPr="00924C40">
        <w:rPr>
          <w:rFonts w:ascii="Gill Sans MT" w:eastAsia="Calibri" w:hAnsi="Gill Sans MT" w:cs="Calibri"/>
          <w:noProof/>
          <w:color w:val="000000"/>
          <w:sz w:val="22"/>
        </w:rPr>
        <mc:AlternateContent>
          <mc:Choice Requires="wpg">
            <w:drawing>
              <wp:inline distT="0" distB="0" distL="0" distR="0" wp14:anchorId="00E88D9B" wp14:editId="748D1373">
                <wp:extent cx="28397" cy="28395"/>
                <wp:effectExtent l="0" t="0" r="0" b="0"/>
                <wp:docPr id="13594" name="Group 13594"/>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512" name="Shape 512"/>
                        <wps:cNvSpPr/>
                        <wps:spPr>
                          <a:xfrm>
                            <a:off x="0" y="0"/>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3594" style="width:2.23597pt;height:2.23584pt;mso-position-horizontal-relative:char;mso-position-vertical-relative:line" coordsize="283,283">
                <v:shape id="Shape 512" style="position:absolute;width:283;height:283;left:0;top:0;" coordsize="28397,28395" path="m14198,0c22040,0,28397,6356,28397,14201c28397,22039,22040,28395,14198,28395c6357,28395,0,22039,0,14201c0,6356,6357,0,14198,0x">
                  <v:stroke weight="0.558992pt" endcap="square" joinstyle="bevel" on="true" color="#303030"/>
                  <v:fill on="true" color="#303030"/>
                </v:shape>
              </v:group>
            </w:pict>
          </mc:Fallback>
        </mc:AlternateContent>
      </w:r>
      <w:r w:rsidRPr="00924C40">
        <w:rPr>
          <w:rFonts w:ascii="Gill Sans MT" w:hAnsi="Gill Sans MT"/>
          <w:sz w:val="22"/>
        </w:rPr>
        <w:t xml:space="preserve"> communicate with candidates (and where appropriate, parents/carers) any changes to the exam or assessment timetable or to the venue</w:t>
      </w:r>
    </w:p>
    <w:p w14:paraId="533CBA88" w14:textId="77777777" w:rsidR="00347C18" w:rsidRPr="00924C40" w:rsidRDefault="00943995" w:rsidP="00924C40">
      <w:pPr>
        <w:ind w:right="42"/>
        <w:rPr>
          <w:rFonts w:ascii="Gill Sans MT" w:hAnsi="Gill Sans MT"/>
          <w:sz w:val="22"/>
        </w:rPr>
      </w:pPr>
      <w:r w:rsidRPr="00924C40">
        <w:rPr>
          <w:rFonts w:ascii="Gill Sans MT" w:hAnsi="Gill Sans MT"/>
          <w:sz w:val="22"/>
        </w:rPr>
        <w:t>Communication details:</w:t>
      </w:r>
    </w:p>
    <w:p w14:paraId="5BCCD44A" w14:textId="77777777" w:rsidR="00347C18" w:rsidRPr="00924C40" w:rsidRDefault="00943995" w:rsidP="00924C40">
      <w:pPr>
        <w:ind w:right="42"/>
        <w:rPr>
          <w:rFonts w:ascii="Gill Sans MT" w:hAnsi="Gill Sans MT"/>
          <w:sz w:val="22"/>
        </w:rPr>
      </w:pPr>
      <w:r w:rsidRPr="00924C40">
        <w:rPr>
          <w:rFonts w:ascii="Gill Sans MT" w:hAnsi="Gill Sans MT"/>
          <w:sz w:val="22"/>
        </w:rPr>
        <w:t>• Candidates and parents/carers will be communicated with via email/phone/post.</w:t>
      </w:r>
    </w:p>
    <w:p w14:paraId="5BF8EF67" w14:textId="77777777" w:rsidR="00347C18" w:rsidRPr="00924C40" w:rsidRDefault="00943995" w:rsidP="00924C40">
      <w:pPr>
        <w:ind w:left="357" w:right="42"/>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6330200F" wp14:editId="484AB970">
                <wp:extent cx="28397" cy="28395"/>
                <wp:effectExtent l="0" t="0" r="0" b="0"/>
                <wp:docPr id="13595" name="Group 13595"/>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516" name="Shape 516"/>
                        <wps:cNvSpPr/>
                        <wps:spPr>
                          <a:xfrm>
                            <a:off x="0" y="0"/>
                            <a:ext cx="28397" cy="28395"/>
                          </a:xfrm>
                          <a:custGeom>
                            <a:avLst/>
                            <a:gdLst/>
                            <a:ahLst/>
                            <a:cxnLst/>
                            <a:rect l="0" t="0" r="0" b="0"/>
                            <a:pathLst>
                              <a:path w="28397" h="28395">
                                <a:moveTo>
                                  <a:pt x="14198" y="0"/>
                                </a:moveTo>
                                <a:cubicBezTo>
                                  <a:pt x="22040" y="0"/>
                                  <a:pt x="28397" y="6356"/>
                                  <a:pt x="28397" y="14194"/>
                                </a:cubicBezTo>
                                <a:cubicBezTo>
                                  <a:pt x="28397" y="22039"/>
                                  <a:pt x="22040" y="28395"/>
                                  <a:pt x="14198" y="28395"/>
                                </a:cubicBezTo>
                                <a:cubicBezTo>
                                  <a:pt x="6357" y="28395"/>
                                  <a:pt x="0" y="22039"/>
                                  <a:pt x="0" y="14194"/>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3595" style="width:2.23597pt;height:2.23584pt;mso-position-horizontal-relative:char;mso-position-vertical-relative:line" coordsize="283,283">
                <v:shape id="Shape 516" style="position:absolute;width:283;height:283;left:0;top:0;" coordsize="28397,28395" path="m14198,0c22040,0,28397,6356,28397,14194c28397,22039,22040,28395,14198,28395c6357,28395,0,22039,0,14194c0,6356,6357,0,14198,0x">
                  <v:stroke weight="0.558992pt" endcap="square" joinstyle="bevel" on="true" color="#303030"/>
                  <v:fill on="true" color="#303030"/>
                </v:shape>
              </v:group>
            </w:pict>
          </mc:Fallback>
        </mc:AlternateContent>
      </w:r>
      <w:r w:rsidRPr="00924C40">
        <w:rPr>
          <w:rFonts w:ascii="Gill Sans MT" w:hAnsi="Gill Sans MT"/>
          <w:sz w:val="22"/>
        </w:rPr>
        <w:t xml:space="preserve"> consider whether any candidates’ ability to take the assessment or demonstrate their level of attainment has been materially affected and, if so, apply for special consideration</w:t>
      </w:r>
    </w:p>
    <w:p w14:paraId="7805180F" w14:textId="77777777" w:rsidR="00347C18" w:rsidRPr="00924C40" w:rsidRDefault="00943995" w:rsidP="00924C40">
      <w:pPr>
        <w:ind w:right="42"/>
        <w:rPr>
          <w:rFonts w:ascii="Gill Sans MT" w:hAnsi="Gill Sans MT"/>
          <w:sz w:val="22"/>
        </w:rPr>
      </w:pPr>
      <w:r w:rsidRPr="00924C40">
        <w:rPr>
          <w:rFonts w:ascii="Gill Sans MT" w:hAnsi="Gill Sans MT"/>
          <w:sz w:val="22"/>
        </w:rPr>
        <w:t>Other centre actions:</w:t>
      </w:r>
    </w:p>
    <w:p w14:paraId="7678E8E3" w14:textId="77777777" w:rsidR="00347C18" w:rsidRPr="00924C40" w:rsidRDefault="00943995" w:rsidP="00924C40">
      <w:pPr>
        <w:ind w:right="42"/>
        <w:rPr>
          <w:rFonts w:ascii="Gill Sans MT" w:hAnsi="Gill Sans MT"/>
          <w:sz w:val="22"/>
        </w:rPr>
      </w:pPr>
      <w:r w:rsidRPr="00924C40">
        <w:rPr>
          <w:rFonts w:ascii="Gill Sans MT" w:hAnsi="Gill Sans MT"/>
          <w:sz w:val="22"/>
        </w:rPr>
        <w:t>No other actions identified.</w:t>
      </w:r>
    </w:p>
    <w:p w14:paraId="178B4CF8" w14:textId="77777777" w:rsidR="00347C18" w:rsidRPr="00924C40" w:rsidRDefault="00943995" w:rsidP="00924C40">
      <w:pPr>
        <w:spacing w:after="259" w:line="259" w:lineRule="auto"/>
        <w:ind w:left="0" w:firstLine="0"/>
        <w:rPr>
          <w:rFonts w:ascii="Gill Sans MT" w:hAnsi="Gill Sans MT"/>
          <w:sz w:val="22"/>
        </w:rPr>
      </w:pPr>
      <w:r w:rsidRPr="00924C40">
        <w:rPr>
          <w:rFonts w:ascii="Gill Sans MT" w:hAnsi="Gill Sans MT"/>
          <w:sz w:val="22"/>
        </w:rPr>
        <w:t xml:space="preserve"> </w:t>
      </w:r>
    </w:p>
    <w:p w14:paraId="56148D59" w14:textId="295D8CEB" w:rsidR="00347C18" w:rsidRPr="00924C40" w:rsidRDefault="00943995" w:rsidP="00924C40">
      <w:pPr>
        <w:pStyle w:val="Heading2"/>
        <w:ind w:left="-5"/>
        <w:rPr>
          <w:rFonts w:ascii="Gill Sans MT" w:hAnsi="Gill Sans MT"/>
          <w:b/>
          <w:bCs/>
          <w:color w:val="FF0000"/>
          <w:sz w:val="24"/>
          <w:szCs w:val="24"/>
          <w:u w:val="single"/>
        </w:rPr>
      </w:pPr>
      <w:r w:rsidRPr="00924C40">
        <w:rPr>
          <w:rFonts w:ascii="Gill Sans MT" w:hAnsi="Gill Sans MT"/>
          <w:b/>
          <w:bCs/>
          <w:color w:val="FF0000"/>
          <w:sz w:val="24"/>
          <w:szCs w:val="24"/>
          <w:u w:val="single"/>
        </w:rPr>
        <w:t xml:space="preserve">11. Centre at risk of being unable to open as normal during the examination period (including in the event of the centre being unavailable for examinations owing to an </w:t>
      </w:r>
      <w:r w:rsidR="00924C40" w:rsidRPr="00924C40">
        <w:rPr>
          <w:rFonts w:ascii="Gill Sans MT" w:hAnsi="Gill Sans MT"/>
          <w:b/>
          <w:bCs/>
          <w:color w:val="FF0000"/>
          <w:sz w:val="24"/>
          <w:szCs w:val="24"/>
          <w:u w:val="single"/>
        </w:rPr>
        <w:t>unforeseen</w:t>
      </w:r>
      <w:r w:rsidRPr="00924C40">
        <w:rPr>
          <w:rFonts w:ascii="Gill Sans MT" w:hAnsi="Gill Sans MT"/>
          <w:b/>
          <w:bCs/>
          <w:color w:val="FF0000"/>
          <w:sz w:val="24"/>
          <w:szCs w:val="24"/>
          <w:u w:val="single"/>
        </w:rPr>
        <w:t xml:space="preserve"> emergency)</w:t>
      </w:r>
    </w:p>
    <w:p w14:paraId="6D7F8591" w14:textId="77777777" w:rsidR="00347C18" w:rsidRPr="00924C40" w:rsidRDefault="00943995" w:rsidP="00924C40">
      <w:pPr>
        <w:spacing w:after="246" w:line="259" w:lineRule="auto"/>
        <w:ind w:left="6" w:right="5807"/>
        <w:rPr>
          <w:rFonts w:ascii="Gill Sans MT" w:hAnsi="Gill Sans MT"/>
          <w:sz w:val="22"/>
        </w:rPr>
      </w:pPr>
      <w:r w:rsidRPr="00924C40">
        <w:rPr>
          <w:rFonts w:ascii="Gill Sans MT" w:hAnsi="Gill Sans MT"/>
          <w:b/>
          <w:sz w:val="22"/>
        </w:rPr>
        <w:t>Criteria for implementation of the plan</w:t>
      </w:r>
    </w:p>
    <w:p w14:paraId="5033FDA4" w14:textId="77777777" w:rsidR="00347C18" w:rsidRPr="00924C40" w:rsidRDefault="00943995" w:rsidP="00924C40">
      <w:pPr>
        <w:spacing w:after="137"/>
        <w:ind w:left="357" w:right="42"/>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75B8DD4B" wp14:editId="500E7DC2">
                <wp:extent cx="28397" cy="28395"/>
                <wp:effectExtent l="0" t="0" r="0" b="0"/>
                <wp:docPr id="12698" name="Group 12698"/>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533" name="Shape 533"/>
                        <wps:cNvSpPr/>
                        <wps:spPr>
                          <a:xfrm>
                            <a:off x="0" y="0"/>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2698" style="width:2.23597pt;height:2.23584pt;mso-position-horizontal-relative:char;mso-position-vertical-relative:line" coordsize="283,283">
                <v:shape id="Shape 533" style="position:absolute;width:283;height:283;left:0;top:0;" coordsize="28397,28395" path="m14198,0c22040,0,28397,6356,28397,14201c28397,22039,22040,28395,14198,28395c6357,28395,0,22039,0,14201c0,6356,6357,0,14198,0x">
                  <v:stroke weight="0.558992pt" endcap="square" joinstyle="bevel" on="true" color="#303030"/>
                  <v:fill on="true" color="#303030"/>
                </v:shape>
              </v:group>
            </w:pict>
          </mc:Fallback>
        </mc:AlternateContent>
      </w:r>
      <w:r w:rsidRPr="00924C40">
        <w:rPr>
          <w:rFonts w:ascii="Gill Sans MT" w:hAnsi="Gill Sans MT"/>
          <w:sz w:val="22"/>
        </w:rPr>
        <w:t xml:space="preserve"> Centre at risk of being unable to open as normal for scheduled examinations</w:t>
      </w:r>
    </w:p>
    <w:p w14:paraId="7596610E" w14:textId="77777777" w:rsidR="00347C18" w:rsidRPr="00924C40" w:rsidRDefault="00943995" w:rsidP="00924C40">
      <w:pPr>
        <w:ind w:right="42"/>
        <w:rPr>
          <w:rFonts w:ascii="Gill Sans MT" w:hAnsi="Gill Sans MT"/>
          <w:sz w:val="22"/>
        </w:rPr>
      </w:pPr>
      <w:r w:rsidRPr="00924C40">
        <w:rPr>
          <w:rFonts w:ascii="Gill Sans MT" w:hAnsi="Gill Sans MT"/>
          <w:sz w:val="22"/>
        </w:rPr>
        <w:t>Other criteria:</w:t>
      </w:r>
    </w:p>
    <w:p w14:paraId="2516462E" w14:textId="77777777" w:rsidR="00347C18" w:rsidRPr="00924C40" w:rsidRDefault="00943995" w:rsidP="00924C40">
      <w:pPr>
        <w:ind w:right="42"/>
        <w:rPr>
          <w:rFonts w:ascii="Gill Sans MT" w:hAnsi="Gill Sans MT"/>
          <w:sz w:val="22"/>
        </w:rPr>
      </w:pPr>
      <w:r w:rsidRPr="00924C40">
        <w:rPr>
          <w:rFonts w:ascii="Gill Sans MT" w:hAnsi="Gill Sans MT"/>
          <w:sz w:val="22"/>
        </w:rPr>
        <w:t>No other criteria identified.</w:t>
      </w:r>
    </w:p>
    <w:p w14:paraId="17C6FD01" w14:textId="77777777" w:rsidR="00924C40" w:rsidRDefault="00943995" w:rsidP="00924C40">
      <w:pPr>
        <w:spacing w:after="0" w:line="548" w:lineRule="auto"/>
        <w:ind w:left="6" w:right="5807"/>
        <w:rPr>
          <w:rFonts w:ascii="Gill Sans MT" w:hAnsi="Gill Sans MT"/>
          <w:b/>
          <w:sz w:val="22"/>
        </w:rPr>
      </w:pPr>
      <w:r w:rsidRPr="00924C40">
        <w:rPr>
          <w:rFonts w:ascii="Gill Sans MT" w:hAnsi="Gill Sans MT"/>
          <w:b/>
          <w:sz w:val="22"/>
        </w:rPr>
        <w:t xml:space="preserve">Centre actions to mitigate the impact of the disruption listed above </w:t>
      </w:r>
    </w:p>
    <w:p w14:paraId="628F225C" w14:textId="04F3CB32" w:rsidR="00347C18" w:rsidRPr="00924C40" w:rsidRDefault="00943995" w:rsidP="00924C40">
      <w:pPr>
        <w:spacing w:after="0" w:line="548" w:lineRule="auto"/>
        <w:ind w:left="6" w:right="5807"/>
        <w:rPr>
          <w:rFonts w:ascii="Gill Sans MT" w:hAnsi="Gill Sans MT"/>
          <w:sz w:val="22"/>
        </w:rPr>
      </w:pPr>
      <w:r w:rsidRPr="00924C40">
        <w:rPr>
          <w:rFonts w:ascii="Gill Sans MT" w:hAnsi="Gill Sans MT"/>
          <w:sz w:val="22"/>
        </w:rPr>
        <w:t>The centre will:</w:t>
      </w:r>
    </w:p>
    <w:p w14:paraId="2826007C" w14:textId="77777777" w:rsidR="00347C18" w:rsidRPr="00924C40" w:rsidRDefault="00943995" w:rsidP="00924C40">
      <w:pPr>
        <w:spacing w:after="0" w:line="548" w:lineRule="auto"/>
        <w:ind w:left="357" w:right="2541"/>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77696" behindDoc="0" locked="0" layoutInCell="1" allowOverlap="1" wp14:anchorId="56FB4A86" wp14:editId="0166E8BA">
                <wp:simplePos x="0" y="0"/>
                <wp:positionH relativeFrom="column">
                  <wp:posOffset>220075</wp:posOffset>
                </wp:positionH>
                <wp:positionV relativeFrom="paragraph">
                  <wp:posOffset>40097</wp:posOffset>
                </wp:positionV>
                <wp:extent cx="28397" cy="1221060"/>
                <wp:effectExtent l="0" t="0" r="0" b="0"/>
                <wp:wrapSquare wrapText="bothSides"/>
                <wp:docPr id="12699" name="Group 12699"/>
                <wp:cNvGraphicFramePr/>
                <a:graphic xmlns:a="http://schemas.openxmlformats.org/drawingml/2006/main">
                  <a:graphicData uri="http://schemas.microsoft.com/office/word/2010/wordprocessingGroup">
                    <wpg:wgp>
                      <wpg:cNvGrpSpPr/>
                      <wpg:grpSpPr>
                        <a:xfrm>
                          <a:off x="0" y="0"/>
                          <a:ext cx="28397" cy="1221060"/>
                          <a:chOff x="0" y="0"/>
                          <a:chExt cx="28397" cy="1221060"/>
                        </a:xfrm>
                      </wpg:grpSpPr>
                      <wps:wsp>
                        <wps:cNvPr id="539" name="Shape 539"/>
                        <wps:cNvSpPr/>
                        <wps:spPr>
                          <a:xfrm>
                            <a:off x="0" y="0"/>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541" name="Shape 541"/>
                        <wps:cNvSpPr/>
                        <wps:spPr>
                          <a:xfrm>
                            <a:off x="0" y="298165"/>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543" name="Shape 543"/>
                        <wps:cNvSpPr/>
                        <wps:spPr>
                          <a:xfrm>
                            <a:off x="0" y="596330"/>
                            <a:ext cx="28397" cy="28401"/>
                          </a:xfrm>
                          <a:custGeom>
                            <a:avLst/>
                            <a:gdLst/>
                            <a:ahLst/>
                            <a:cxnLst/>
                            <a:rect l="0" t="0" r="0" b="0"/>
                            <a:pathLst>
                              <a:path w="28397" h="28401">
                                <a:moveTo>
                                  <a:pt x="14198" y="0"/>
                                </a:moveTo>
                                <a:cubicBezTo>
                                  <a:pt x="22040" y="0"/>
                                  <a:pt x="28397" y="6362"/>
                                  <a:pt x="28397" y="14201"/>
                                </a:cubicBezTo>
                                <a:cubicBezTo>
                                  <a:pt x="28397" y="22039"/>
                                  <a:pt x="22040" y="28401"/>
                                  <a:pt x="14198" y="28401"/>
                                </a:cubicBezTo>
                                <a:cubicBezTo>
                                  <a:pt x="6357" y="28401"/>
                                  <a:pt x="0" y="22039"/>
                                  <a:pt x="0" y="14201"/>
                                </a:cubicBezTo>
                                <a:cubicBezTo>
                                  <a:pt x="0" y="6362"/>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545" name="Shape 545"/>
                        <wps:cNvSpPr/>
                        <wps:spPr>
                          <a:xfrm>
                            <a:off x="0" y="894500"/>
                            <a:ext cx="28397" cy="28395"/>
                          </a:xfrm>
                          <a:custGeom>
                            <a:avLst/>
                            <a:gdLst/>
                            <a:ahLst/>
                            <a:cxnLst/>
                            <a:rect l="0" t="0" r="0" b="0"/>
                            <a:pathLst>
                              <a:path w="28397" h="28395">
                                <a:moveTo>
                                  <a:pt x="14198" y="0"/>
                                </a:moveTo>
                                <a:cubicBezTo>
                                  <a:pt x="22040" y="0"/>
                                  <a:pt x="28397" y="6356"/>
                                  <a:pt x="28397" y="14194"/>
                                </a:cubicBezTo>
                                <a:cubicBezTo>
                                  <a:pt x="28397" y="22039"/>
                                  <a:pt x="22040" y="28395"/>
                                  <a:pt x="14198" y="28395"/>
                                </a:cubicBezTo>
                                <a:cubicBezTo>
                                  <a:pt x="6357" y="28395"/>
                                  <a:pt x="0" y="22039"/>
                                  <a:pt x="0" y="14194"/>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547" name="Shape 547"/>
                        <wps:cNvSpPr/>
                        <wps:spPr>
                          <a:xfrm>
                            <a:off x="0" y="1192665"/>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2699" style="width:2.23597pt;height:96.1465pt;position:absolute;mso-position-horizontal-relative:text;mso-position-horizontal:absolute;margin-left:17.3287pt;mso-position-vertical-relative:text;margin-top:3.15723pt;" coordsize="283,12210">
                <v:shape id="Shape 539" style="position:absolute;width:283;height:283;left:0;top:0;" coordsize="28397,28395" path="m14198,0c22040,0,28397,6356,28397,14201c28397,22039,22040,28395,14198,28395c6357,28395,0,22039,0,14201c0,6356,6357,0,14198,0x">
                  <v:stroke weight="0.558992pt" endcap="square" joinstyle="bevel" on="true" color="#303030"/>
                  <v:fill on="true" color="#303030"/>
                </v:shape>
                <v:shape id="Shape 541" style="position:absolute;width:283;height:283;left:0;top:2981;" coordsize="28397,28395" path="m14198,0c22040,0,28397,6356,28397,14201c28397,22039,22040,28395,14198,28395c6357,28395,0,22039,0,14201c0,6356,6357,0,14198,0x">
                  <v:stroke weight="0.558992pt" endcap="square" joinstyle="bevel" on="true" color="#303030"/>
                  <v:fill on="true" color="#303030"/>
                </v:shape>
                <v:shape id="Shape 543" style="position:absolute;width:283;height:284;left:0;top:5963;" coordsize="28397,28401" path="m14198,0c22040,0,28397,6362,28397,14201c28397,22039,22040,28401,14198,28401c6357,28401,0,22039,0,14201c0,6362,6357,0,14198,0x">
                  <v:stroke weight="0.558992pt" endcap="square" joinstyle="bevel" on="true" color="#303030"/>
                  <v:fill on="true" color="#303030"/>
                </v:shape>
                <v:shape id="Shape 545" style="position:absolute;width:283;height:283;left:0;top:8945;" coordsize="28397,28395" path="m14198,0c22040,0,28397,6356,28397,14194c28397,22039,22040,28395,14198,28395c6357,28395,0,22039,0,14194c0,6356,6357,0,14198,0x">
                  <v:stroke weight="0.558992pt" endcap="square" joinstyle="bevel" on="true" color="#303030"/>
                  <v:fill on="true" color="#303030"/>
                </v:shape>
                <v:shape id="Shape 547" style="position:absolute;width:283;height:283;left:0;top:11926;" coordsize="28397,28395" path="m14198,0c22040,0,28397,6356,28397,14201c28397,22039,22040,28395,14198,28395c6357,28395,0,22039,0,14201c0,6356,6357,0,14198,0x">
                  <v:stroke weight="0.558992pt" endcap="square" joinstyle="bevel" on="true" color="#303030"/>
                  <v:fill on="true" color="#303030"/>
                </v:shape>
                <w10:wrap type="square"/>
              </v:group>
            </w:pict>
          </mc:Fallback>
        </mc:AlternateContent>
      </w:r>
      <w:r w:rsidRPr="00924C40">
        <w:rPr>
          <w:rFonts w:ascii="Gill Sans MT" w:hAnsi="Gill Sans MT"/>
          <w:sz w:val="22"/>
        </w:rPr>
        <w:t>take advice, or follow instructions, from relevant local or national agencies in deciding whether the centre is able to open contact the relevant awarding body as soon as possible and follow its instructions discuss alternative arrangements with the awarding body if the exam or assessment cannot take place follow guidance provided by the awarding body on the conduct of examinations in such circumstances</w:t>
      </w:r>
    </w:p>
    <w:p w14:paraId="54ED5F73" w14:textId="77777777" w:rsidR="00347C18" w:rsidRPr="00924C40" w:rsidRDefault="00943995" w:rsidP="00924C40">
      <w:pPr>
        <w:spacing w:after="109" w:line="427" w:lineRule="auto"/>
        <w:ind w:left="347" w:right="316" w:firstLine="123"/>
        <w:rPr>
          <w:rFonts w:ascii="Gill Sans MT" w:hAnsi="Gill Sans MT"/>
          <w:sz w:val="22"/>
        </w:rPr>
      </w:pPr>
      <w:r w:rsidRPr="00924C40">
        <w:rPr>
          <w:rFonts w:ascii="Gill Sans MT" w:hAnsi="Gill Sans MT"/>
          <w:sz w:val="22"/>
        </w:rPr>
        <w:t xml:space="preserve">where accommodation is limited, prioritise candidates whose progression will be severely delayed if they do not take their exam or timetabled assessment when planned </w:t>
      </w:r>
      <w:r w:rsidRPr="00924C40">
        <w:rPr>
          <w:rFonts w:ascii="Gill Sans MT" w:eastAsia="Calibri" w:hAnsi="Gill Sans MT" w:cs="Calibri"/>
          <w:noProof/>
          <w:color w:val="000000"/>
          <w:sz w:val="22"/>
        </w:rPr>
        <mc:AlternateContent>
          <mc:Choice Requires="wpg">
            <w:drawing>
              <wp:inline distT="0" distB="0" distL="0" distR="0" wp14:anchorId="63FAC637" wp14:editId="269310FD">
                <wp:extent cx="28397" cy="28395"/>
                <wp:effectExtent l="0" t="0" r="0" b="0"/>
                <wp:docPr id="12700" name="Group 12700"/>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550" name="Shape 550"/>
                        <wps:cNvSpPr/>
                        <wps:spPr>
                          <a:xfrm>
                            <a:off x="0" y="0"/>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2700" style="width:2.23597pt;height:2.23584pt;mso-position-horizontal-relative:char;mso-position-vertical-relative:line" coordsize="283,283">
                <v:shape id="Shape 550" style="position:absolute;width:283;height:283;left:0;top:0;" coordsize="28397,28395" path="m14198,0c22040,0,28397,6356,28397,14201c28397,22039,22040,28395,14198,28395c6357,28395,0,22039,0,14201c0,6356,6357,0,14198,0x">
                  <v:stroke weight="0.558992pt" endcap="square" joinstyle="bevel" on="true" color="#303030"/>
                  <v:fill on="true" color="#303030"/>
                </v:shape>
              </v:group>
            </w:pict>
          </mc:Fallback>
        </mc:AlternateContent>
      </w:r>
      <w:r w:rsidRPr="00924C40">
        <w:rPr>
          <w:rFonts w:ascii="Gill Sans MT" w:hAnsi="Gill Sans MT"/>
          <w:sz w:val="22"/>
        </w:rPr>
        <w:t xml:space="preserve"> communicate with candidates (and where appropriate, parents/carers) any changes to the exam or assessment timetable or to the venue</w:t>
      </w:r>
    </w:p>
    <w:p w14:paraId="3173A6C7" w14:textId="77777777" w:rsidR="00347C18" w:rsidRPr="00924C40" w:rsidRDefault="00943995" w:rsidP="00924C40">
      <w:pPr>
        <w:ind w:right="42"/>
        <w:rPr>
          <w:rFonts w:ascii="Gill Sans MT" w:hAnsi="Gill Sans MT"/>
          <w:sz w:val="22"/>
        </w:rPr>
      </w:pPr>
      <w:r w:rsidRPr="00924C40">
        <w:rPr>
          <w:rFonts w:ascii="Gill Sans MT" w:hAnsi="Gill Sans MT"/>
          <w:sz w:val="22"/>
        </w:rPr>
        <w:t>Alternative venue details:</w:t>
      </w:r>
    </w:p>
    <w:p w14:paraId="3CD1FEA1" w14:textId="77777777" w:rsidR="00347C18" w:rsidRPr="00924C40" w:rsidRDefault="00943995" w:rsidP="00924C40">
      <w:pPr>
        <w:ind w:right="42"/>
        <w:rPr>
          <w:rFonts w:ascii="Gill Sans MT" w:hAnsi="Gill Sans MT"/>
          <w:sz w:val="22"/>
        </w:rPr>
      </w:pPr>
      <w:r w:rsidRPr="00924C40">
        <w:rPr>
          <w:rFonts w:ascii="Gill Sans MT" w:hAnsi="Gill Sans MT"/>
          <w:sz w:val="22"/>
        </w:rPr>
        <w:t>To be confirmed.</w:t>
      </w:r>
    </w:p>
    <w:p w14:paraId="5F223443" w14:textId="77777777" w:rsidR="00347C18" w:rsidRPr="00924C40" w:rsidRDefault="00943995" w:rsidP="00924C40">
      <w:pPr>
        <w:ind w:right="42"/>
        <w:rPr>
          <w:rFonts w:ascii="Gill Sans MT" w:hAnsi="Gill Sans MT"/>
          <w:sz w:val="22"/>
        </w:rPr>
      </w:pPr>
      <w:r w:rsidRPr="00924C40">
        <w:rPr>
          <w:rFonts w:ascii="Gill Sans MT" w:hAnsi="Gill Sans MT"/>
          <w:sz w:val="22"/>
        </w:rPr>
        <w:t>Communication details:</w:t>
      </w:r>
    </w:p>
    <w:p w14:paraId="3E3BDD02" w14:textId="77777777" w:rsidR="00347C18" w:rsidRPr="00924C40" w:rsidRDefault="00943995" w:rsidP="00924C40">
      <w:pPr>
        <w:spacing w:after="131"/>
        <w:ind w:left="379" w:right="42"/>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78720" behindDoc="0" locked="0" layoutInCell="1" allowOverlap="1" wp14:anchorId="72FF7327" wp14:editId="4CF196AE">
                <wp:simplePos x="0" y="0"/>
                <wp:positionH relativeFrom="column">
                  <wp:posOffset>141984</wp:posOffset>
                </wp:positionH>
                <wp:positionV relativeFrom="paragraph">
                  <wp:posOffset>40097</wp:posOffset>
                </wp:positionV>
                <wp:extent cx="106488" cy="553740"/>
                <wp:effectExtent l="0" t="0" r="0" b="0"/>
                <wp:wrapSquare wrapText="bothSides"/>
                <wp:docPr id="12701" name="Group 12701"/>
                <wp:cNvGraphicFramePr/>
                <a:graphic xmlns:a="http://schemas.openxmlformats.org/drawingml/2006/main">
                  <a:graphicData uri="http://schemas.microsoft.com/office/word/2010/wordprocessingGroup">
                    <wpg:wgp>
                      <wpg:cNvGrpSpPr/>
                      <wpg:grpSpPr>
                        <a:xfrm>
                          <a:off x="0" y="0"/>
                          <a:ext cx="106488" cy="553740"/>
                          <a:chOff x="0" y="0"/>
                          <a:chExt cx="106488" cy="553740"/>
                        </a:xfrm>
                      </wpg:grpSpPr>
                      <wps:wsp>
                        <wps:cNvPr id="555" name="Shape 555"/>
                        <wps:cNvSpPr/>
                        <wps:spPr>
                          <a:xfrm>
                            <a:off x="0" y="0"/>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557" name="Shape 557"/>
                        <wps:cNvSpPr/>
                        <wps:spPr>
                          <a:xfrm>
                            <a:off x="0" y="227174"/>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559" name="Shape 559"/>
                        <wps:cNvSpPr/>
                        <wps:spPr>
                          <a:xfrm>
                            <a:off x="78091" y="525339"/>
                            <a:ext cx="28397" cy="28401"/>
                          </a:xfrm>
                          <a:custGeom>
                            <a:avLst/>
                            <a:gdLst/>
                            <a:ahLst/>
                            <a:cxnLst/>
                            <a:rect l="0" t="0" r="0" b="0"/>
                            <a:pathLst>
                              <a:path w="28397" h="28401">
                                <a:moveTo>
                                  <a:pt x="14198" y="0"/>
                                </a:moveTo>
                                <a:cubicBezTo>
                                  <a:pt x="22040" y="0"/>
                                  <a:pt x="28397" y="6356"/>
                                  <a:pt x="28397" y="14201"/>
                                </a:cubicBezTo>
                                <a:cubicBezTo>
                                  <a:pt x="28397" y="22039"/>
                                  <a:pt x="22040" y="28401"/>
                                  <a:pt x="14198" y="28401"/>
                                </a:cubicBezTo>
                                <a:cubicBezTo>
                                  <a:pt x="6357" y="28401"/>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2701" style="width:8.38488pt;height:43.6016pt;position:absolute;mso-position-horizontal-relative:text;mso-position-horizontal:absolute;margin-left:11.1798pt;mso-position-vertical-relative:text;margin-top:3.15723pt;" coordsize="1064,5537">
                <v:shape id="Shape 555" style="position:absolute;width:283;height:283;left:0;top:0;" coordsize="28397,28395" path="m14198,0c22040,0,28397,6356,28397,14201c28397,22039,22040,28395,14198,28395c6357,28395,0,22039,0,14201c0,6356,6357,0,14198,0x">
                  <v:stroke weight="0.558992pt" endcap="square" joinstyle="bevel" on="true" color="#303030"/>
                  <v:fill on="true" color="#303030"/>
                </v:shape>
                <v:shape id="Shape 557" style="position:absolute;width:283;height:283;left:0;top:2271;" coordsize="28397,28395" path="m14198,0c22040,0,28397,6356,28397,14201c28397,22039,22040,28395,14198,28395c6357,28395,0,22039,0,14201c0,6356,6357,0,14198,0x">
                  <v:stroke weight="0.558992pt" endcap="square" joinstyle="bevel" on="true" color="#303030"/>
                  <v:fill on="true" color="#303030"/>
                </v:shape>
                <v:shape id="Shape 559" style="position:absolute;width:283;height:284;left:780;top:5253;" coordsize="28397,28401" path="m14198,0c22040,0,28397,6356,28397,14201c28397,22039,22040,28401,14198,28401c6357,28401,0,22039,0,14201c0,6356,6357,0,14198,0x">
                  <v:stroke weight="0.558992pt" endcap="square" joinstyle="bevel" on="true" color="#303030"/>
                  <v:fill on="true" color="#303030"/>
                </v:shape>
                <w10:wrap type="square"/>
              </v:group>
            </w:pict>
          </mc:Fallback>
        </mc:AlternateContent>
      </w:r>
      <w:r w:rsidRPr="00924C40">
        <w:rPr>
          <w:rFonts w:ascii="Gill Sans MT" w:hAnsi="Gill Sans MT"/>
          <w:sz w:val="22"/>
        </w:rPr>
        <w:t>Candidates and parents/carers will be communicated with via email/phone/post.</w:t>
      </w:r>
    </w:p>
    <w:p w14:paraId="199A7A6F" w14:textId="77777777" w:rsidR="00347C18" w:rsidRPr="00924C40" w:rsidRDefault="00943995" w:rsidP="00924C40">
      <w:pPr>
        <w:ind w:left="379" w:right="42"/>
        <w:rPr>
          <w:rFonts w:ascii="Gill Sans MT" w:hAnsi="Gill Sans MT"/>
          <w:sz w:val="22"/>
        </w:rPr>
      </w:pPr>
      <w:r w:rsidRPr="00924C40">
        <w:rPr>
          <w:rFonts w:ascii="Gill Sans MT" w:hAnsi="Gill Sans MT"/>
          <w:sz w:val="22"/>
        </w:rPr>
        <w:t>Any information which can also be shared will be put onto the website.</w:t>
      </w:r>
    </w:p>
    <w:p w14:paraId="5657AC98" w14:textId="77777777" w:rsidR="00347C18" w:rsidRPr="00924C40" w:rsidRDefault="00943995" w:rsidP="00924C40">
      <w:pPr>
        <w:ind w:left="234" w:right="42"/>
        <w:rPr>
          <w:rFonts w:ascii="Gill Sans MT" w:hAnsi="Gill Sans MT"/>
          <w:sz w:val="22"/>
        </w:rPr>
      </w:pPr>
      <w:r w:rsidRPr="00924C40">
        <w:rPr>
          <w:rFonts w:ascii="Gill Sans MT" w:hAnsi="Gill Sans MT"/>
          <w:sz w:val="22"/>
        </w:rPr>
        <w:t>consider whether any candidates’ ability to take the assessment or demonstrate their level of attainment has been materially affected and, if so, apply for special consideration</w:t>
      </w:r>
    </w:p>
    <w:p w14:paraId="7C852CDD" w14:textId="77777777" w:rsidR="00347C18" w:rsidRPr="00924C40" w:rsidRDefault="00943995" w:rsidP="00924C40">
      <w:pPr>
        <w:ind w:right="42"/>
        <w:rPr>
          <w:rFonts w:ascii="Gill Sans MT" w:hAnsi="Gill Sans MT"/>
          <w:sz w:val="22"/>
        </w:rPr>
      </w:pPr>
      <w:r w:rsidRPr="00924C40">
        <w:rPr>
          <w:rFonts w:ascii="Gill Sans MT" w:hAnsi="Gill Sans MT"/>
          <w:sz w:val="22"/>
        </w:rPr>
        <w:t>Other centre actions:</w:t>
      </w:r>
    </w:p>
    <w:p w14:paraId="1C171ED6" w14:textId="77777777" w:rsidR="00347C18" w:rsidRPr="00924C40" w:rsidRDefault="00943995" w:rsidP="00924C40">
      <w:pPr>
        <w:ind w:right="42"/>
        <w:rPr>
          <w:rFonts w:ascii="Gill Sans MT" w:hAnsi="Gill Sans MT"/>
          <w:sz w:val="22"/>
        </w:rPr>
      </w:pPr>
      <w:r w:rsidRPr="00924C40">
        <w:rPr>
          <w:rFonts w:ascii="Gill Sans MT" w:hAnsi="Gill Sans MT"/>
          <w:sz w:val="22"/>
        </w:rPr>
        <w:t>No other actions identified.</w:t>
      </w:r>
    </w:p>
    <w:p w14:paraId="3E06B7A8" w14:textId="77777777" w:rsidR="00347C18" w:rsidRPr="00924C40" w:rsidRDefault="00943995" w:rsidP="00924C40">
      <w:pPr>
        <w:spacing w:after="259" w:line="259" w:lineRule="auto"/>
        <w:ind w:left="0" w:firstLine="0"/>
        <w:rPr>
          <w:rFonts w:ascii="Gill Sans MT" w:hAnsi="Gill Sans MT"/>
          <w:sz w:val="22"/>
        </w:rPr>
      </w:pPr>
      <w:r w:rsidRPr="00924C40">
        <w:rPr>
          <w:rFonts w:ascii="Gill Sans MT" w:hAnsi="Gill Sans MT"/>
          <w:sz w:val="22"/>
        </w:rPr>
        <w:t xml:space="preserve"> </w:t>
      </w:r>
    </w:p>
    <w:p w14:paraId="22C07F8D" w14:textId="77777777" w:rsidR="00347C18" w:rsidRPr="00924C40" w:rsidRDefault="00943995" w:rsidP="00924C40">
      <w:pPr>
        <w:pStyle w:val="Heading2"/>
        <w:ind w:left="-5"/>
        <w:rPr>
          <w:rFonts w:ascii="Gill Sans MT" w:hAnsi="Gill Sans MT"/>
          <w:b/>
          <w:bCs/>
          <w:sz w:val="22"/>
          <w:u w:val="single"/>
        </w:rPr>
      </w:pPr>
      <w:r w:rsidRPr="00924C40">
        <w:rPr>
          <w:rFonts w:ascii="Gill Sans MT" w:hAnsi="Gill Sans MT"/>
          <w:b/>
          <w:bCs/>
          <w:color w:val="FF0000"/>
          <w:sz w:val="24"/>
          <w:szCs w:val="24"/>
          <w:u w:val="single"/>
        </w:rPr>
        <w:t>12. Disruption in the distribution of examination papers</w:t>
      </w:r>
    </w:p>
    <w:p w14:paraId="4DE9FDB1" w14:textId="77777777" w:rsidR="00347C18" w:rsidRPr="00924C40" w:rsidRDefault="00943995" w:rsidP="00924C40">
      <w:pPr>
        <w:spacing w:after="246" w:line="259" w:lineRule="auto"/>
        <w:ind w:left="6" w:right="5807"/>
        <w:rPr>
          <w:rFonts w:ascii="Gill Sans MT" w:hAnsi="Gill Sans MT"/>
          <w:sz w:val="22"/>
        </w:rPr>
      </w:pPr>
      <w:r w:rsidRPr="00924C40">
        <w:rPr>
          <w:rFonts w:ascii="Gill Sans MT" w:hAnsi="Gill Sans MT"/>
          <w:b/>
          <w:sz w:val="22"/>
        </w:rPr>
        <w:t>Criteria for implementation of the plan</w:t>
      </w:r>
    </w:p>
    <w:p w14:paraId="24B6555B" w14:textId="77777777" w:rsidR="00347C18" w:rsidRPr="00924C40" w:rsidRDefault="00943995" w:rsidP="00924C40">
      <w:pPr>
        <w:spacing w:after="137"/>
        <w:ind w:left="357" w:right="42"/>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6B2E6042" wp14:editId="6D2FB604">
                <wp:extent cx="28397" cy="28395"/>
                <wp:effectExtent l="0" t="0" r="0" b="0"/>
                <wp:docPr id="12702" name="Group 12702"/>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567" name="Shape 567"/>
                        <wps:cNvSpPr/>
                        <wps:spPr>
                          <a:xfrm>
                            <a:off x="0" y="0"/>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2702" style="width:2.23597pt;height:2.23584pt;mso-position-horizontal-relative:char;mso-position-vertical-relative:line" coordsize="283,283">
                <v:shape id="Shape 567" style="position:absolute;width:283;height:283;left:0;top:0;" coordsize="28397,28395" path="m14198,0c22040,0,28397,6356,28397,14201c28397,22039,22040,28395,14198,28395c6357,28395,0,22039,0,14201c0,6356,6357,0,14198,0x">
                  <v:stroke weight="0.558992pt" endcap="square" joinstyle="bevel" on="true" color="#303030"/>
                  <v:fill on="true" color="#303030"/>
                </v:shape>
              </v:group>
            </w:pict>
          </mc:Fallback>
        </mc:AlternateContent>
      </w:r>
      <w:r w:rsidRPr="00924C40">
        <w:rPr>
          <w:rFonts w:ascii="Gill Sans MT" w:hAnsi="Gill Sans MT"/>
          <w:sz w:val="22"/>
        </w:rPr>
        <w:t xml:space="preserve"> Disruption to the distribution of examination papers to the centre in advance of examinations</w:t>
      </w:r>
    </w:p>
    <w:p w14:paraId="01F546AD" w14:textId="77777777" w:rsidR="00347C18" w:rsidRPr="00924C40" w:rsidRDefault="00943995" w:rsidP="00924C40">
      <w:pPr>
        <w:ind w:right="42"/>
        <w:rPr>
          <w:rFonts w:ascii="Gill Sans MT" w:hAnsi="Gill Sans MT"/>
          <w:sz w:val="22"/>
        </w:rPr>
      </w:pPr>
      <w:r w:rsidRPr="00924C40">
        <w:rPr>
          <w:rFonts w:ascii="Gill Sans MT" w:hAnsi="Gill Sans MT"/>
          <w:sz w:val="22"/>
        </w:rPr>
        <w:t>Other criteria:</w:t>
      </w:r>
    </w:p>
    <w:p w14:paraId="39A4FA51" w14:textId="77777777" w:rsidR="00347C18" w:rsidRPr="00924C40" w:rsidRDefault="00943995" w:rsidP="00924C40">
      <w:pPr>
        <w:ind w:right="42"/>
        <w:rPr>
          <w:rFonts w:ascii="Gill Sans MT" w:hAnsi="Gill Sans MT"/>
          <w:sz w:val="22"/>
        </w:rPr>
      </w:pPr>
      <w:r w:rsidRPr="00924C40">
        <w:rPr>
          <w:rFonts w:ascii="Gill Sans MT" w:hAnsi="Gill Sans MT"/>
          <w:sz w:val="22"/>
        </w:rPr>
        <w:t>No other criteria identified</w:t>
      </w:r>
    </w:p>
    <w:p w14:paraId="0923DA5C" w14:textId="77777777" w:rsidR="00347C18" w:rsidRPr="00924C40" w:rsidRDefault="00943995" w:rsidP="00924C40">
      <w:pPr>
        <w:spacing w:after="246" w:line="259" w:lineRule="auto"/>
        <w:ind w:left="6" w:right="5807"/>
        <w:rPr>
          <w:rFonts w:ascii="Gill Sans MT" w:hAnsi="Gill Sans MT"/>
          <w:sz w:val="22"/>
        </w:rPr>
      </w:pPr>
      <w:r w:rsidRPr="00924C40">
        <w:rPr>
          <w:rFonts w:ascii="Gill Sans MT" w:hAnsi="Gill Sans MT"/>
          <w:b/>
          <w:sz w:val="22"/>
        </w:rPr>
        <w:t>Centre actions to mitigate the impact of the disruption listed above</w:t>
      </w:r>
    </w:p>
    <w:p w14:paraId="3F7CB93D" w14:textId="77777777" w:rsidR="00347C18" w:rsidRPr="00924C40" w:rsidRDefault="00943995" w:rsidP="00924C40">
      <w:pPr>
        <w:ind w:right="42"/>
        <w:rPr>
          <w:rFonts w:ascii="Gill Sans MT" w:hAnsi="Gill Sans MT"/>
          <w:sz w:val="22"/>
        </w:rPr>
      </w:pPr>
      <w:r w:rsidRPr="00924C40">
        <w:rPr>
          <w:rFonts w:ascii="Gill Sans MT" w:hAnsi="Gill Sans MT"/>
          <w:sz w:val="22"/>
        </w:rPr>
        <w:t>The centre will:</w:t>
      </w:r>
    </w:p>
    <w:p w14:paraId="2EDB2D62" w14:textId="77777777" w:rsidR="00347C18" w:rsidRPr="00924C40" w:rsidRDefault="00943995" w:rsidP="00924C40">
      <w:pPr>
        <w:spacing w:after="109" w:line="421" w:lineRule="auto"/>
        <w:ind w:left="515" w:right="194" w:hanging="168"/>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79744" behindDoc="0" locked="0" layoutInCell="1" allowOverlap="1" wp14:anchorId="5A66A2F9" wp14:editId="2E871D79">
                <wp:simplePos x="0" y="0"/>
                <wp:positionH relativeFrom="column">
                  <wp:posOffset>220075</wp:posOffset>
                </wp:positionH>
                <wp:positionV relativeFrom="paragraph">
                  <wp:posOffset>494450</wp:posOffset>
                </wp:positionV>
                <wp:extent cx="28397" cy="326560"/>
                <wp:effectExtent l="0" t="0" r="0" b="0"/>
                <wp:wrapSquare wrapText="bothSides"/>
                <wp:docPr id="15490" name="Group 15490"/>
                <wp:cNvGraphicFramePr/>
                <a:graphic xmlns:a="http://schemas.openxmlformats.org/drawingml/2006/main">
                  <a:graphicData uri="http://schemas.microsoft.com/office/word/2010/wordprocessingGroup">
                    <wpg:wgp>
                      <wpg:cNvGrpSpPr/>
                      <wpg:grpSpPr>
                        <a:xfrm>
                          <a:off x="0" y="0"/>
                          <a:ext cx="28397" cy="326560"/>
                          <a:chOff x="0" y="0"/>
                          <a:chExt cx="28397" cy="326560"/>
                        </a:xfrm>
                      </wpg:grpSpPr>
                      <wps:wsp>
                        <wps:cNvPr id="584" name="Shape 584"/>
                        <wps:cNvSpPr/>
                        <wps:spPr>
                          <a:xfrm>
                            <a:off x="0" y="0"/>
                            <a:ext cx="28397" cy="28395"/>
                          </a:xfrm>
                          <a:custGeom>
                            <a:avLst/>
                            <a:gdLst/>
                            <a:ahLst/>
                            <a:cxnLst/>
                            <a:rect l="0" t="0" r="0" b="0"/>
                            <a:pathLst>
                              <a:path w="28397" h="28395">
                                <a:moveTo>
                                  <a:pt x="14198" y="0"/>
                                </a:moveTo>
                                <a:cubicBezTo>
                                  <a:pt x="22040" y="0"/>
                                  <a:pt x="28397" y="6356"/>
                                  <a:pt x="28397" y="14194"/>
                                </a:cubicBezTo>
                                <a:cubicBezTo>
                                  <a:pt x="28397" y="22039"/>
                                  <a:pt x="22040" y="28395"/>
                                  <a:pt x="14198" y="28395"/>
                                </a:cubicBezTo>
                                <a:cubicBezTo>
                                  <a:pt x="6357" y="28395"/>
                                  <a:pt x="0" y="22039"/>
                                  <a:pt x="0" y="14194"/>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586" name="Shape 586"/>
                        <wps:cNvSpPr/>
                        <wps:spPr>
                          <a:xfrm>
                            <a:off x="0" y="298165"/>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5490" style="width:2.23597pt;height:25.7134pt;position:absolute;mso-position-horizontal-relative:text;mso-position-horizontal:absolute;margin-left:17.3287pt;mso-position-vertical-relative:text;margin-top:38.9331pt;" coordsize="283,3265">
                <v:shape id="Shape 584" style="position:absolute;width:283;height:283;left:0;top:0;" coordsize="28397,28395" path="m14198,0c22040,0,28397,6356,28397,14194c28397,22039,22040,28395,14198,28395c6357,28395,0,22039,0,14194c0,6356,6357,0,14198,0x">
                  <v:stroke weight="0.558992pt" endcap="square" joinstyle="bevel" on="true" color="#303030"/>
                  <v:fill on="true" color="#303030"/>
                </v:shape>
                <v:shape id="Shape 586" style="position:absolute;width:283;height:283;left:0;top:2981;" coordsize="28397,28395" path="m14198,0c22040,0,28397,6356,28397,14201c28397,22039,22040,28395,14198,28395c6357,28395,0,22039,0,14201c0,6356,6357,0,14198,0x">
                  <v:stroke weight="0.558992pt" endcap="square" joinstyle="bevel" on="true" color="#303030"/>
                  <v:fill on="true" color="#303030"/>
                </v:shape>
                <w10:wrap type="square"/>
              </v:group>
            </w:pict>
          </mc:Fallback>
        </mc:AlternateContent>
      </w:r>
      <w:r w:rsidRPr="00924C40">
        <w:rPr>
          <w:rFonts w:ascii="Gill Sans MT" w:eastAsia="Calibri" w:hAnsi="Gill Sans MT" w:cs="Calibri"/>
          <w:noProof/>
          <w:color w:val="000000"/>
          <w:sz w:val="22"/>
        </w:rPr>
        <mc:AlternateContent>
          <mc:Choice Requires="wpg">
            <w:drawing>
              <wp:inline distT="0" distB="0" distL="0" distR="0" wp14:anchorId="10827DD5" wp14:editId="792203CE">
                <wp:extent cx="28397" cy="28395"/>
                <wp:effectExtent l="0" t="0" r="0" b="0"/>
                <wp:docPr id="15489" name="Group 15489"/>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581" name="Shape 581"/>
                        <wps:cNvSpPr/>
                        <wps:spPr>
                          <a:xfrm>
                            <a:off x="0" y="0"/>
                            <a:ext cx="28397" cy="28395"/>
                          </a:xfrm>
                          <a:custGeom>
                            <a:avLst/>
                            <a:gdLst/>
                            <a:ahLst/>
                            <a:cxnLst/>
                            <a:rect l="0" t="0" r="0" b="0"/>
                            <a:pathLst>
                              <a:path w="28397" h="28395">
                                <a:moveTo>
                                  <a:pt x="14198" y="0"/>
                                </a:moveTo>
                                <a:cubicBezTo>
                                  <a:pt x="22040" y="0"/>
                                  <a:pt x="28397" y="6356"/>
                                  <a:pt x="28397" y="14194"/>
                                </a:cubicBezTo>
                                <a:cubicBezTo>
                                  <a:pt x="28397" y="22039"/>
                                  <a:pt x="22040" y="28395"/>
                                  <a:pt x="14198" y="28395"/>
                                </a:cubicBezTo>
                                <a:cubicBezTo>
                                  <a:pt x="6357" y="28395"/>
                                  <a:pt x="0" y="22039"/>
                                  <a:pt x="0" y="14194"/>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5489" style="width:2.23597pt;height:2.23584pt;mso-position-horizontal-relative:char;mso-position-vertical-relative:line" coordsize="283,283">
                <v:shape id="Shape 581" style="position:absolute;width:283;height:283;left:0;top:0;" coordsize="28397,28395" path="m14198,0c22040,0,28397,6356,28397,14194c28397,22039,22040,28395,14198,28395c6357,28395,0,22039,0,14194c0,6356,6357,0,14198,0x">
                  <v:stroke weight="0.558992pt" endcap="square" joinstyle="bevel" on="true" color="#303030"/>
                  <v:fill on="true" color="#303030"/>
                </v:shape>
              </v:group>
            </w:pict>
          </mc:Fallback>
        </mc:AlternateContent>
      </w:r>
      <w:r w:rsidRPr="00924C40">
        <w:rPr>
          <w:rFonts w:ascii="Gill Sans MT" w:hAnsi="Gill Sans MT"/>
          <w:sz w:val="22"/>
        </w:rPr>
        <w:t xml:space="preserve"> liaise with awarding bodies regarding the provision of electronic access to examination papers via a secure external network and will ensure when copies are received/made these are stored under secure conditions follow guidance provided by the awarding body on the conduct of examinations in such circumstances</w:t>
      </w:r>
    </w:p>
    <w:p w14:paraId="2968C25F" w14:textId="77777777" w:rsidR="00347C18" w:rsidRPr="00924C40" w:rsidRDefault="00943995" w:rsidP="00924C40">
      <w:pPr>
        <w:spacing w:after="109" w:line="427" w:lineRule="auto"/>
        <w:ind w:left="347" w:right="127" w:firstLine="123"/>
        <w:rPr>
          <w:rFonts w:ascii="Gill Sans MT" w:hAnsi="Gill Sans MT"/>
          <w:sz w:val="22"/>
        </w:rPr>
      </w:pPr>
      <w:r w:rsidRPr="00924C40">
        <w:rPr>
          <w:rFonts w:ascii="Gill Sans MT" w:hAnsi="Gill Sans MT"/>
          <w:sz w:val="22"/>
        </w:rPr>
        <w:t xml:space="preserve">understand that as a last resort, and in close collaboration with centres and regulators, awarding organisations will consider scheduling of the examination on an alternative date </w:t>
      </w:r>
      <w:r w:rsidRPr="00924C40">
        <w:rPr>
          <w:rFonts w:ascii="Gill Sans MT" w:eastAsia="Calibri" w:hAnsi="Gill Sans MT" w:cs="Calibri"/>
          <w:noProof/>
          <w:color w:val="000000"/>
          <w:sz w:val="22"/>
        </w:rPr>
        <mc:AlternateContent>
          <mc:Choice Requires="wpg">
            <w:drawing>
              <wp:inline distT="0" distB="0" distL="0" distR="0" wp14:anchorId="28F8F537" wp14:editId="71E410B9">
                <wp:extent cx="28397" cy="28395"/>
                <wp:effectExtent l="0" t="0" r="0" b="0"/>
                <wp:docPr id="15491" name="Group 15491"/>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589" name="Shape 589"/>
                        <wps:cNvSpPr/>
                        <wps:spPr>
                          <a:xfrm>
                            <a:off x="0" y="0"/>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5491" style="width:2.23597pt;height:2.23584pt;mso-position-horizontal-relative:char;mso-position-vertical-relative:line" coordsize="283,283">
                <v:shape id="Shape 589" style="position:absolute;width:283;height:283;left:0;top:0;" coordsize="28397,28395" path="m14198,0c22040,0,28397,6356,28397,14201c28397,22039,22040,28395,14198,28395c6357,28395,0,22039,0,14201c0,6356,6357,0,14198,0x">
                  <v:stroke weight="0.558992pt" endcap="square" joinstyle="bevel" on="true" color="#303030"/>
                  <v:fill on="true" color="#303030"/>
                </v:shape>
              </v:group>
            </w:pict>
          </mc:Fallback>
        </mc:AlternateContent>
      </w:r>
      <w:r w:rsidRPr="00924C40">
        <w:rPr>
          <w:rFonts w:ascii="Gill Sans MT" w:hAnsi="Gill Sans MT"/>
          <w:sz w:val="22"/>
        </w:rPr>
        <w:t xml:space="preserve"> communicate with candidates (and where appropriate, parents/carers) any changes to the exam or assessment timetable or to the venue</w:t>
      </w:r>
    </w:p>
    <w:p w14:paraId="32F59213" w14:textId="77777777" w:rsidR="00347C18" w:rsidRPr="00924C40" w:rsidRDefault="00943995" w:rsidP="00924C40">
      <w:pPr>
        <w:ind w:right="42"/>
        <w:rPr>
          <w:rFonts w:ascii="Gill Sans MT" w:hAnsi="Gill Sans MT"/>
          <w:sz w:val="22"/>
        </w:rPr>
      </w:pPr>
      <w:r w:rsidRPr="00924C40">
        <w:rPr>
          <w:rFonts w:ascii="Gill Sans MT" w:hAnsi="Gill Sans MT"/>
          <w:sz w:val="22"/>
        </w:rPr>
        <w:t>Other centre actions:</w:t>
      </w:r>
    </w:p>
    <w:p w14:paraId="11F1BB65" w14:textId="77777777" w:rsidR="00347C18" w:rsidRPr="00924C40" w:rsidRDefault="00943995" w:rsidP="00924C40">
      <w:pPr>
        <w:ind w:right="42"/>
        <w:rPr>
          <w:rFonts w:ascii="Gill Sans MT" w:hAnsi="Gill Sans MT"/>
          <w:sz w:val="22"/>
        </w:rPr>
      </w:pPr>
      <w:r w:rsidRPr="00924C40">
        <w:rPr>
          <w:rFonts w:ascii="Gill Sans MT" w:hAnsi="Gill Sans MT"/>
          <w:sz w:val="22"/>
        </w:rPr>
        <w:t>No other actions identified.</w:t>
      </w:r>
    </w:p>
    <w:p w14:paraId="01AED907" w14:textId="77777777" w:rsidR="00347C18" w:rsidRPr="00924C40" w:rsidRDefault="00943995" w:rsidP="00924C40">
      <w:pPr>
        <w:spacing w:after="259" w:line="259" w:lineRule="auto"/>
        <w:ind w:left="0" w:firstLine="0"/>
        <w:rPr>
          <w:rFonts w:ascii="Gill Sans MT" w:hAnsi="Gill Sans MT"/>
          <w:sz w:val="22"/>
        </w:rPr>
      </w:pPr>
      <w:r w:rsidRPr="00924C40">
        <w:rPr>
          <w:rFonts w:ascii="Gill Sans MT" w:hAnsi="Gill Sans MT"/>
          <w:sz w:val="22"/>
        </w:rPr>
        <w:t xml:space="preserve"> </w:t>
      </w:r>
    </w:p>
    <w:p w14:paraId="2BC89206" w14:textId="77777777" w:rsidR="00347C18" w:rsidRPr="00924C40" w:rsidRDefault="00943995" w:rsidP="00924C40">
      <w:pPr>
        <w:pStyle w:val="Heading2"/>
        <w:ind w:left="-5"/>
        <w:rPr>
          <w:rFonts w:ascii="Gill Sans MT" w:hAnsi="Gill Sans MT"/>
          <w:b/>
          <w:bCs/>
          <w:sz w:val="22"/>
          <w:u w:val="single"/>
        </w:rPr>
      </w:pPr>
      <w:r w:rsidRPr="00924C40">
        <w:rPr>
          <w:rFonts w:ascii="Gill Sans MT" w:hAnsi="Gill Sans MT"/>
          <w:b/>
          <w:bCs/>
          <w:color w:val="FF0000"/>
          <w:sz w:val="24"/>
          <w:szCs w:val="24"/>
          <w:u w:val="single"/>
        </w:rPr>
        <w:t>13. Disruption to transporting completed examination scripts</w:t>
      </w:r>
    </w:p>
    <w:p w14:paraId="4896B7AA" w14:textId="77777777" w:rsidR="00347C18" w:rsidRPr="00924C40" w:rsidRDefault="00943995" w:rsidP="00924C40">
      <w:pPr>
        <w:spacing w:after="246" w:line="259" w:lineRule="auto"/>
        <w:ind w:left="6" w:right="5807"/>
        <w:rPr>
          <w:rFonts w:ascii="Gill Sans MT" w:hAnsi="Gill Sans MT"/>
          <w:sz w:val="22"/>
        </w:rPr>
      </w:pPr>
      <w:r w:rsidRPr="00924C40">
        <w:rPr>
          <w:rFonts w:ascii="Gill Sans MT" w:hAnsi="Gill Sans MT"/>
          <w:b/>
          <w:sz w:val="22"/>
        </w:rPr>
        <w:t>Criteria for implementation of the plan</w:t>
      </w:r>
    </w:p>
    <w:p w14:paraId="5910CA2D" w14:textId="77777777" w:rsidR="00347C18" w:rsidRPr="00924C40" w:rsidRDefault="00943995" w:rsidP="00924C40">
      <w:pPr>
        <w:spacing w:after="137"/>
        <w:ind w:left="357" w:right="42"/>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55628FED" wp14:editId="413867B7">
                <wp:extent cx="28397" cy="28395"/>
                <wp:effectExtent l="0" t="0" r="0" b="0"/>
                <wp:docPr id="15492" name="Group 15492"/>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596" name="Shape 596"/>
                        <wps:cNvSpPr/>
                        <wps:spPr>
                          <a:xfrm>
                            <a:off x="0" y="0"/>
                            <a:ext cx="28397" cy="28395"/>
                          </a:xfrm>
                          <a:custGeom>
                            <a:avLst/>
                            <a:gdLst/>
                            <a:ahLst/>
                            <a:cxnLst/>
                            <a:rect l="0" t="0" r="0" b="0"/>
                            <a:pathLst>
                              <a:path w="28397" h="28395">
                                <a:moveTo>
                                  <a:pt x="14198" y="0"/>
                                </a:moveTo>
                                <a:cubicBezTo>
                                  <a:pt x="22040" y="0"/>
                                  <a:pt x="28397" y="6356"/>
                                  <a:pt x="28397" y="14194"/>
                                </a:cubicBezTo>
                                <a:cubicBezTo>
                                  <a:pt x="28397" y="22039"/>
                                  <a:pt x="22040" y="28395"/>
                                  <a:pt x="14198" y="28395"/>
                                </a:cubicBezTo>
                                <a:cubicBezTo>
                                  <a:pt x="6357" y="28395"/>
                                  <a:pt x="0" y="22039"/>
                                  <a:pt x="0" y="14194"/>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5492" style="width:2.23597pt;height:2.23584pt;mso-position-horizontal-relative:char;mso-position-vertical-relative:line" coordsize="283,283">
                <v:shape id="Shape 596" style="position:absolute;width:283;height:283;left:0;top:0;" coordsize="28397,28395" path="m14198,0c22040,0,28397,6356,28397,14194c28397,22039,22040,28395,14198,28395c6357,28395,0,22039,0,14194c0,6356,6357,0,14198,0x">
                  <v:stroke weight="0.558992pt" endcap="square" joinstyle="bevel" on="true" color="#303030"/>
                  <v:fill on="true" color="#303030"/>
                </v:shape>
              </v:group>
            </w:pict>
          </mc:Fallback>
        </mc:AlternateContent>
      </w:r>
      <w:r w:rsidRPr="00924C40">
        <w:rPr>
          <w:rFonts w:ascii="Gill Sans MT" w:hAnsi="Gill Sans MT"/>
          <w:sz w:val="22"/>
        </w:rPr>
        <w:t xml:space="preserve"> Delay in normal collection arrangements for completed examination scripts/assessment evidence</w:t>
      </w:r>
    </w:p>
    <w:p w14:paraId="7428FCE2" w14:textId="77777777" w:rsidR="00347C18" w:rsidRPr="00924C40" w:rsidRDefault="00943995" w:rsidP="00924C40">
      <w:pPr>
        <w:ind w:right="42"/>
        <w:rPr>
          <w:rFonts w:ascii="Gill Sans MT" w:hAnsi="Gill Sans MT"/>
          <w:sz w:val="22"/>
        </w:rPr>
      </w:pPr>
      <w:r w:rsidRPr="00924C40">
        <w:rPr>
          <w:rFonts w:ascii="Gill Sans MT" w:hAnsi="Gill Sans MT"/>
          <w:sz w:val="22"/>
        </w:rPr>
        <w:t>Other criteria:</w:t>
      </w:r>
    </w:p>
    <w:p w14:paraId="637A5074" w14:textId="77777777" w:rsidR="00347C18" w:rsidRPr="00924C40" w:rsidRDefault="00943995" w:rsidP="00924C40">
      <w:pPr>
        <w:ind w:right="42"/>
        <w:rPr>
          <w:rFonts w:ascii="Gill Sans MT" w:hAnsi="Gill Sans MT"/>
          <w:sz w:val="22"/>
        </w:rPr>
      </w:pPr>
      <w:r w:rsidRPr="00924C40">
        <w:rPr>
          <w:rFonts w:ascii="Gill Sans MT" w:hAnsi="Gill Sans MT"/>
          <w:sz w:val="22"/>
        </w:rPr>
        <w:t>No other criteria identified.</w:t>
      </w:r>
    </w:p>
    <w:p w14:paraId="326ED19A" w14:textId="77777777" w:rsidR="00924C40" w:rsidRDefault="00943995" w:rsidP="00924C40">
      <w:pPr>
        <w:spacing w:after="16" w:line="548" w:lineRule="auto"/>
        <w:ind w:left="6" w:right="5807"/>
        <w:rPr>
          <w:rFonts w:ascii="Gill Sans MT" w:hAnsi="Gill Sans MT"/>
          <w:b/>
          <w:sz w:val="22"/>
        </w:rPr>
      </w:pPr>
      <w:r w:rsidRPr="00924C40">
        <w:rPr>
          <w:rFonts w:ascii="Gill Sans MT" w:hAnsi="Gill Sans MT"/>
          <w:b/>
          <w:sz w:val="22"/>
        </w:rPr>
        <w:t xml:space="preserve">Centre actions to mitigate the impact of the disruption listed above </w:t>
      </w:r>
    </w:p>
    <w:p w14:paraId="666D50C6" w14:textId="47E4DFE9" w:rsidR="00347C18" w:rsidRPr="00924C40" w:rsidRDefault="00943995" w:rsidP="00924C40">
      <w:pPr>
        <w:spacing w:after="16" w:line="548" w:lineRule="auto"/>
        <w:ind w:left="6" w:right="5807"/>
        <w:rPr>
          <w:rFonts w:ascii="Gill Sans MT" w:hAnsi="Gill Sans MT"/>
          <w:sz w:val="22"/>
        </w:rPr>
      </w:pPr>
      <w:r w:rsidRPr="00924C40">
        <w:rPr>
          <w:rFonts w:ascii="Gill Sans MT" w:hAnsi="Gill Sans MT"/>
          <w:sz w:val="22"/>
        </w:rPr>
        <w:t>The centre will:</w:t>
      </w:r>
    </w:p>
    <w:p w14:paraId="0AC0A595" w14:textId="77777777" w:rsidR="00347C18" w:rsidRPr="00924C40" w:rsidRDefault="00943995" w:rsidP="00924C40">
      <w:pPr>
        <w:ind w:left="515" w:right="42" w:hanging="168"/>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2BEFB18C" wp14:editId="257B0813">
                <wp:extent cx="28397" cy="28395"/>
                <wp:effectExtent l="0" t="0" r="0" b="0"/>
                <wp:docPr id="15493" name="Group 15493"/>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602" name="Shape 602"/>
                        <wps:cNvSpPr/>
                        <wps:spPr>
                          <a:xfrm>
                            <a:off x="0" y="0"/>
                            <a:ext cx="28397" cy="28395"/>
                          </a:xfrm>
                          <a:custGeom>
                            <a:avLst/>
                            <a:gdLst/>
                            <a:ahLst/>
                            <a:cxnLst/>
                            <a:rect l="0" t="0" r="0" b="0"/>
                            <a:pathLst>
                              <a:path w="28397" h="28395">
                                <a:moveTo>
                                  <a:pt x="14198" y="0"/>
                                </a:moveTo>
                                <a:cubicBezTo>
                                  <a:pt x="22040" y="0"/>
                                  <a:pt x="28397" y="6356"/>
                                  <a:pt x="28397" y="14194"/>
                                </a:cubicBezTo>
                                <a:cubicBezTo>
                                  <a:pt x="28397" y="22039"/>
                                  <a:pt x="22040" y="28395"/>
                                  <a:pt x="14198" y="28395"/>
                                </a:cubicBezTo>
                                <a:cubicBezTo>
                                  <a:pt x="6357" y="28395"/>
                                  <a:pt x="0" y="22039"/>
                                  <a:pt x="0" y="14194"/>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5493" style="width:2.23597pt;height:2.23584pt;mso-position-horizontal-relative:char;mso-position-vertical-relative:line" coordsize="283,283">
                <v:shape id="Shape 602" style="position:absolute;width:283;height:283;left:0;top:0;" coordsize="28397,28395" path="m14198,0c22040,0,28397,6356,28397,14194c28397,22039,22040,28395,14198,28395c6357,28395,0,22039,0,14194c0,6356,6357,0,14198,0x">
                  <v:stroke weight="0.558992pt" endcap="square" joinstyle="bevel" on="true" color="#303030"/>
                  <v:fill on="true" color="#303030"/>
                </v:shape>
              </v:group>
            </w:pict>
          </mc:Fallback>
        </mc:AlternateContent>
      </w:r>
      <w:r w:rsidRPr="00924C40">
        <w:rPr>
          <w:rFonts w:ascii="Gill Sans MT" w:hAnsi="Gill Sans MT"/>
          <w:sz w:val="22"/>
        </w:rPr>
        <w:t xml:space="preserve"> where examinations are part of the national ‘yellow label’ service or where awarding bodies arrange collections, contact the relevant awarding bodies for advice and instructions and will not make its own arrangements for transportation unless told to do so by the awarding body</w:t>
      </w:r>
    </w:p>
    <w:p w14:paraId="1B9CFCF4" w14:textId="77777777" w:rsidR="00347C18" w:rsidRPr="00924C40" w:rsidRDefault="00943995" w:rsidP="00924C40">
      <w:pPr>
        <w:spacing w:after="107" w:line="430" w:lineRule="auto"/>
        <w:ind w:left="357" w:right="42"/>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7BF18DED" wp14:editId="7CDEB2CE">
                <wp:extent cx="28397" cy="28395"/>
                <wp:effectExtent l="0" t="0" r="0" b="0"/>
                <wp:docPr id="15494" name="Group 15494"/>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606" name="Shape 606"/>
                        <wps:cNvSpPr/>
                        <wps:spPr>
                          <a:xfrm>
                            <a:off x="0" y="0"/>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5494" style="width:2.23597pt;height:2.23584pt;mso-position-horizontal-relative:char;mso-position-vertical-relative:line" coordsize="283,283">
                <v:shape id="Shape 606" style="position:absolute;width:283;height:283;left:0;top:0;" coordsize="28397,28395" path="m14198,0c22040,0,28397,6356,28397,14201c28397,22039,22040,28395,14198,28395c6357,28395,0,22039,0,14201c0,6356,6357,0,14198,0x">
                  <v:stroke weight="0.558992pt" endcap="square" joinstyle="bevel" on="true" color="#303030"/>
                  <v:fill on="true" color="#303030"/>
                </v:shape>
              </v:group>
            </w:pict>
          </mc:Fallback>
        </mc:AlternateContent>
      </w:r>
      <w:r w:rsidRPr="00924C40">
        <w:rPr>
          <w:rFonts w:ascii="Gill Sans MT" w:hAnsi="Gill Sans MT"/>
          <w:sz w:val="22"/>
        </w:rPr>
        <w:t xml:space="preserve"> for any examinations where the centre makes its own collection arrangements, investigate alternative options that comply with the requirements detailed in the JCQ publication 'Instructions for Conducting Examinations' </w:t>
      </w:r>
      <w:r w:rsidRPr="00924C40">
        <w:rPr>
          <w:rFonts w:ascii="Gill Sans MT" w:eastAsia="Calibri" w:hAnsi="Gill Sans MT" w:cs="Calibri"/>
          <w:noProof/>
          <w:color w:val="000000"/>
          <w:sz w:val="22"/>
        </w:rPr>
        <mc:AlternateContent>
          <mc:Choice Requires="wpg">
            <w:drawing>
              <wp:inline distT="0" distB="0" distL="0" distR="0" wp14:anchorId="067E96D4" wp14:editId="416CFE95">
                <wp:extent cx="28397" cy="28395"/>
                <wp:effectExtent l="0" t="0" r="0" b="0"/>
                <wp:docPr id="15495" name="Group 15495"/>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609" name="Shape 609"/>
                        <wps:cNvSpPr/>
                        <wps:spPr>
                          <a:xfrm>
                            <a:off x="0" y="0"/>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5495" style="width:2.23597pt;height:2.23584pt;mso-position-horizontal-relative:char;mso-position-vertical-relative:line" coordsize="283,283">
                <v:shape id="Shape 609" style="position:absolute;width:283;height:283;left:0;top:0;" coordsize="28397,28395" path="m14198,0c22040,0,28397,6356,28397,14201c28397,22039,22040,28395,14198,28395c6357,28395,0,22039,0,14201c0,6356,6357,0,14198,0x">
                  <v:stroke weight="0.558992pt" endcap="square" joinstyle="bevel" on="true" color="#303030"/>
                  <v:fill on="true" color="#303030"/>
                </v:shape>
              </v:group>
            </w:pict>
          </mc:Fallback>
        </mc:AlternateContent>
      </w:r>
      <w:r w:rsidRPr="00924C40">
        <w:rPr>
          <w:rFonts w:ascii="Gill Sans MT" w:hAnsi="Gill Sans MT"/>
          <w:sz w:val="22"/>
        </w:rPr>
        <w:t xml:space="preserve"> ensure the secure storage of completed examination scripts until collection</w:t>
      </w:r>
    </w:p>
    <w:p w14:paraId="70A0DC7A" w14:textId="77777777" w:rsidR="00347C18" w:rsidRPr="00924C40" w:rsidRDefault="00943995" w:rsidP="00924C40">
      <w:pPr>
        <w:ind w:right="42"/>
        <w:rPr>
          <w:rFonts w:ascii="Gill Sans MT" w:hAnsi="Gill Sans MT"/>
          <w:sz w:val="22"/>
        </w:rPr>
      </w:pPr>
      <w:r w:rsidRPr="00924C40">
        <w:rPr>
          <w:rFonts w:ascii="Gill Sans MT" w:hAnsi="Gill Sans MT"/>
          <w:sz w:val="22"/>
        </w:rPr>
        <w:t>Other centre actions:</w:t>
      </w:r>
    </w:p>
    <w:p w14:paraId="66372B3B" w14:textId="77777777" w:rsidR="00347C18" w:rsidRPr="00924C40" w:rsidRDefault="00943995" w:rsidP="00924C40">
      <w:pPr>
        <w:ind w:right="42"/>
        <w:rPr>
          <w:rFonts w:ascii="Gill Sans MT" w:hAnsi="Gill Sans MT"/>
          <w:sz w:val="22"/>
        </w:rPr>
      </w:pPr>
      <w:r w:rsidRPr="00924C40">
        <w:rPr>
          <w:rFonts w:ascii="Gill Sans MT" w:hAnsi="Gill Sans MT"/>
          <w:sz w:val="22"/>
        </w:rPr>
        <w:t>No other actions identified.</w:t>
      </w:r>
    </w:p>
    <w:p w14:paraId="6D825A76" w14:textId="77777777" w:rsidR="00347C18" w:rsidRPr="00924C40" w:rsidRDefault="00943995" w:rsidP="00924C40">
      <w:pPr>
        <w:spacing w:after="259" w:line="259" w:lineRule="auto"/>
        <w:ind w:left="0" w:firstLine="0"/>
        <w:rPr>
          <w:rFonts w:ascii="Gill Sans MT" w:hAnsi="Gill Sans MT"/>
          <w:sz w:val="22"/>
        </w:rPr>
      </w:pPr>
      <w:r w:rsidRPr="00924C40">
        <w:rPr>
          <w:rFonts w:ascii="Gill Sans MT" w:hAnsi="Gill Sans MT"/>
          <w:sz w:val="22"/>
        </w:rPr>
        <w:t xml:space="preserve"> </w:t>
      </w:r>
    </w:p>
    <w:p w14:paraId="3CD54D84" w14:textId="77777777" w:rsidR="00347C18" w:rsidRPr="00924C40" w:rsidRDefault="00943995" w:rsidP="00924C40">
      <w:pPr>
        <w:pStyle w:val="Heading2"/>
        <w:ind w:left="-5"/>
        <w:rPr>
          <w:rFonts w:ascii="Gill Sans MT" w:hAnsi="Gill Sans MT"/>
          <w:b/>
          <w:bCs/>
          <w:color w:val="FF0000"/>
          <w:sz w:val="24"/>
          <w:szCs w:val="24"/>
          <w:u w:val="single"/>
        </w:rPr>
      </w:pPr>
      <w:r w:rsidRPr="00924C40">
        <w:rPr>
          <w:rFonts w:ascii="Gill Sans MT" w:hAnsi="Gill Sans MT"/>
          <w:b/>
          <w:bCs/>
          <w:color w:val="FF0000"/>
          <w:sz w:val="24"/>
          <w:szCs w:val="24"/>
          <w:u w:val="single"/>
        </w:rPr>
        <w:t>14. Assessment evidence is not available to be marked</w:t>
      </w:r>
    </w:p>
    <w:p w14:paraId="5E0B831D" w14:textId="77777777" w:rsidR="00347C18" w:rsidRPr="00924C40" w:rsidRDefault="00943995" w:rsidP="00924C40">
      <w:pPr>
        <w:spacing w:after="246" w:line="259" w:lineRule="auto"/>
        <w:ind w:left="6" w:right="5807"/>
        <w:rPr>
          <w:rFonts w:ascii="Gill Sans MT" w:hAnsi="Gill Sans MT"/>
          <w:sz w:val="22"/>
        </w:rPr>
      </w:pPr>
      <w:r w:rsidRPr="00924C40">
        <w:rPr>
          <w:rFonts w:ascii="Gill Sans MT" w:hAnsi="Gill Sans MT"/>
          <w:b/>
          <w:sz w:val="22"/>
        </w:rPr>
        <w:t>Criteria for implementation of the plan</w:t>
      </w:r>
    </w:p>
    <w:p w14:paraId="7AB1D848" w14:textId="77777777" w:rsidR="00347C18" w:rsidRPr="00924C40" w:rsidRDefault="00943995" w:rsidP="00924C40">
      <w:pPr>
        <w:spacing w:after="0" w:line="417" w:lineRule="auto"/>
        <w:ind w:left="357" w:right="1234"/>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80768" behindDoc="0" locked="0" layoutInCell="1" allowOverlap="1" wp14:anchorId="0D6F837B" wp14:editId="0A13C800">
                <wp:simplePos x="0" y="0"/>
                <wp:positionH relativeFrom="column">
                  <wp:posOffset>220075</wp:posOffset>
                </wp:positionH>
                <wp:positionV relativeFrom="paragraph">
                  <wp:posOffset>40103</wp:posOffset>
                </wp:positionV>
                <wp:extent cx="28397" cy="255569"/>
                <wp:effectExtent l="0" t="0" r="0" b="0"/>
                <wp:wrapSquare wrapText="bothSides"/>
                <wp:docPr id="15496" name="Group 15496"/>
                <wp:cNvGraphicFramePr/>
                <a:graphic xmlns:a="http://schemas.openxmlformats.org/drawingml/2006/main">
                  <a:graphicData uri="http://schemas.microsoft.com/office/word/2010/wordprocessingGroup">
                    <wpg:wgp>
                      <wpg:cNvGrpSpPr/>
                      <wpg:grpSpPr>
                        <a:xfrm>
                          <a:off x="0" y="0"/>
                          <a:ext cx="28397" cy="255569"/>
                          <a:chOff x="0" y="0"/>
                          <a:chExt cx="28397" cy="255569"/>
                        </a:xfrm>
                      </wpg:grpSpPr>
                      <wps:wsp>
                        <wps:cNvPr id="616" name="Shape 616"/>
                        <wps:cNvSpPr/>
                        <wps:spPr>
                          <a:xfrm>
                            <a:off x="0" y="0"/>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618" name="Shape 618"/>
                        <wps:cNvSpPr/>
                        <wps:spPr>
                          <a:xfrm>
                            <a:off x="0" y="227174"/>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5496" style="width:2.23597pt;height:20.1235pt;position:absolute;mso-position-horizontal-relative:text;mso-position-horizontal:absolute;margin-left:17.3287pt;mso-position-vertical-relative:text;margin-top:3.15771pt;" coordsize="283,2555">
                <v:shape id="Shape 616" style="position:absolute;width:283;height:283;left:0;top:0;" coordsize="28397,28395" path="m14198,0c22040,0,28397,6356,28397,14201c28397,22039,22040,28395,14198,28395c6357,28395,0,22039,0,14201c0,6356,6357,0,14198,0x">
                  <v:stroke weight="0.558992pt" endcap="square" joinstyle="bevel" on="true" color="#303030"/>
                  <v:fill on="true" color="#303030"/>
                </v:shape>
                <v:shape id="Shape 618" style="position:absolute;width:283;height:283;left:0;top:2271;" coordsize="28397,28395" path="m14198,0c22040,0,28397,6356,28397,14201c28397,22039,22040,28395,14198,28395c6357,28395,0,22039,0,14201c0,6356,6357,0,14198,0x">
                  <v:stroke weight="0.558992pt" endcap="square" joinstyle="bevel" on="true" color="#303030"/>
                  <v:fill on="true" color="#303030"/>
                </v:shape>
                <w10:wrap type="square"/>
              </v:group>
            </w:pict>
          </mc:Fallback>
        </mc:AlternateContent>
      </w:r>
      <w:r w:rsidRPr="00924C40">
        <w:rPr>
          <w:rFonts w:ascii="Gill Sans MT" w:hAnsi="Gill Sans MT"/>
          <w:sz w:val="22"/>
        </w:rPr>
        <w:t>Large scale damage to or destruction of completed examination scripts/assessment evidence before it can be marked Completed examination scripts/assessment evidence does not reach awarding organisations</w:t>
      </w:r>
    </w:p>
    <w:p w14:paraId="13C33FD0" w14:textId="77777777" w:rsidR="00347C18" w:rsidRPr="00924C40" w:rsidRDefault="00943995" w:rsidP="00924C40">
      <w:pPr>
        <w:ind w:right="42"/>
        <w:rPr>
          <w:rFonts w:ascii="Gill Sans MT" w:hAnsi="Gill Sans MT"/>
          <w:sz w:val="22"/>
        </w:rPr>
      </w:pPr>
      <w:r w:rsidRPr="00924C40">
        <w:rPr>
          <w:rFonts w:ascii="Gill Sans MT" w:hAnsi="Gill Sans MT"/>
          <w:sz w:val="22"/>
        </w:rPr>
        <w:t>Other criteria:</w:t>
      </w:r>
    </w:p>
    <w:p w14:paraId="4473D991" w14:textId="77777777" w:rsidR="00347C18" w:rsidRPr="00924C40" w:rsidRDefault="00943995" w:rsidP="00924C40">
      <w:pPr>
        <w:ind w:right="42"/>
        <w:rPr>
          <w:rFonts w:ascii="Gill Sans MT" w:hAnsi="Gill Sans MT"/>
          <w:sz w:val="22"/>
        </w:rPr>
      </w:pPr>
      <w:r w:rsidRPr="00924C40">
        <w:rPr>
          <w:rFonts w:ascii="Gill Sans MT" w:hAnsi="Gill Sans MT"/>
          <w:sz w:val="22"/>
        </w:rPr>
        <w:t>No other criteria identified.</w:t>
      </w:r>
    </w:p>
    <w:p w14:paraId="4BF7F1B4" w14:textId="77777777" w:rsidR="00943995" w:rsidRDefault="00943995" w:rsidP="00924C40">
      <w:pPr>
        <w:spacing w:after="16" w:line="548" w:lineRule="auto"/>
        <w:ind w:left="6" w:right="5807"/>
        <w:rPr>
          <w:rFonts w:ascii="Gill Sans MT" w:hAnsi="Gill Sans MT"/>
          <w:b/>
          <w:sz w:val="22"/>
        </w:rPr>
      </w:pPr>
      <w:r w:rsidRPr="00924C40">
        <w:rPr>
          <w:rFonts w:ascii="Gill Sans MT" w:hAnsi="Gill Sans MT"/>
          <w:b/>
          <w:sz w:val="22"/>
        </w:rPr>
        <w:t xml:space="preserve">Centre actions to mitigate the impact of the disruption listed above </w:t>
      </w:r>
    </w:p>
    <w:p w14:paraId="2B6E62B3" w14:textId="03902569" w:rsidR="00347C18" w:rsidRPr="00924C40" w:rsidRDefault="00943995" w:rsidP="00924C40">
      <w:pPr>
        <w:spacing w:after="16" w:line="548" w:lineRule="auto"/>
        <w:ind w:left="6" w:right="5807"/>
        <w:rPr>
          <w:rFonts w:ascii="Gill Sans MT" w:hAnsi="Gill Sans MT"/>
          <w:sz w:val="22"/>
        </w:rPr>
      </w:pPr>
      <w:r w:rsidRPr="00924C40">
        <w:rPr>
          <w:rFonts w:ascii="Gill Sans MT" w:hAnsi="Gill Sans MT"/>
          <w:sz w:val="22"/>
        </w:rPr>
        <w:t>The centre will:</w:t>
      </w:r>
    </w:p>
    <w:p w14:paraId="44CD2A65" w14:textId="77777777" w:rsidR="00347C18" w:rsidRPr="00924C40" w:rsidRDefault="00943995" w:rsidP="00924C40">
      <w:pPr>
        <w:spacing w:after="107" w:line="430" w:lineRule="auto"/>
        <w:ind w:left="357" w:right="42"/>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33EC51F6" wp14:editId="0C11196C">
                <wp:extent cx="28397" cy="28395"/>
                <wp:effectExtent l="0" t="0" r="0" b="0"/>
                <wp:docPr id="15497" name="Group 15497"/>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624" name="Shape 624"/>
                        <wps:cNvSpPr/>
                        <wps:spPr>
                          <a:xfrm>
                            <a:off x="0" y="0"/>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5497" style="width:2.23597pt;height:2.23584pt;mso-position-horizontal-relative:char;mso-position-vertical-relative:line" coordsize="283,283">
                <v:shape id="Shape 624" style="position:absolute;width:283;height:283;left:0;top:0;" coordsize="28397,28395" path="m14198,0c22040,0,28397,6356,28397,14201c28397,22039,22040,28395,14198,28395c6357,28395,0,22039,0,14201c0,6356,6357,0,14198,0x">
                  <v:stroke weight="0.558992pt" endcap="square" joinstyle="bevel" on="true" color="#303030"/>
                  <v:fill on="true" color="#303030"/>
                </v:shape>
              </v:group>
            </w:pict>
          </mc:Fallback>
        </mc:AlternateContent>
      </w:r>
      <w:r w:rsidRPr="00924C40">
        <w:rPr>
          <w:rFonts w:ascii="Gill Sans MT" w:hAnsi="Gill Sans MT"/>
          <w:sz w:val="22"/>
        </w:rPr>
        <w:t xml:space="preserve"> liaise with the awarding body to determine if candidate marks for affected assessments may be able to be generated based on other appropriate evidence of candidate achievement as defined by the awarding body </w:t>
      </w:r>
      <w:r w:rsidRPr="00924C40">
        <w:rPr>
          <w:rFonts w:ascii="Gill Sans MT" w:eastAsia="Calibri" w:hAnsi="Gill Sans MT" w:cs="Calibri"/>
          <w:noProof/>
          <w:color w:val="000000"/>
          <w:sz w:val="22"/>
        </w:rPr>
        <mc:AlternateContent>
          <mc:Choice Requires="wpg">
            <w:drawing>
              <wp:inline distT="0" distB="0" distL="0" distR="0" wp14:anchorId="0708E98D" wp14:editId="7BF48B3A">
                <wp:extent cx="28397" cy="28395"/>
                <wp:effectExtent l="0" t="0" r="0" b="0"/>
                <wp:docPr id="15498" name="Group 15498"/>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627" name="Shape 627"/>
                        <wps:cNvSpPr/>
                        <wps:spPr>
                          <a:xfrm>
                            <a:off x="0" y="0"/>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5498" style="width:2.23597pt;height:2.23584pt;mso-position-horizontal-relative:char;mso-position-vertical-relative:line" coordsize="283,283">
                <v:shape id="Shape 627" style="position:absolute;width:283;height:283;left:0;top:0;" coordsize="28397,28395" path="m14198,0c22040,0,28397,6356,28397,14201c28397,22039,22040,28395,14198,28395c6357,28395,0,22039,0,14201c0,6356,6357,0,14198,0x">
                  <v:stroke weight="0.558992pt" endcap="square" joinstyle="bevel" on="true" color="#303030"/>
                  <v:fill on="true" color="#303030"/>
                </v:shape>
              </v:group>
            </w:pict>
          </mc:Fallback>
        </mc:AlternateContent>
      </w:r>
      <w:r w:rsidRPr="00924C40">
        <w:rPr>
          <w:rFonts w:ascii="Gill Sans MT" w:hAnsi="Gill Sans MT"/>
          <w:sz w:val="22"/>
        </w:rPr>
        <w:t xml:space="preserve"> where marks cannot be generated by awarding body, inform candidates they may need to retake the affected assessment in a subsequent assessment series</w:t>
      </w:r>
    </w:p>
    <w:p w14:paraId="0DE03578" w14:textId="77777777" w:rsidR="00347C18" w:rsidRPr="00924C40" w:rsidRDefault="00943995" w:rsidP="00924C40">
      <w:pPr>
        <w:ind w:right="42"/>
        <w:rPr>
          <w:rFonts w:ascii="Gill Sans MT" w:hAnsi="Gill Sans MT"/>
          <w:sz w:val="22"/>
        </w:rPr>
      </w:pPr>
      <w:r w:rsidRPr="00924C40">
        <w:rPr>
          <w:rFonts w:ascii="Gill Sans MT" w:hAnsi="Gill Sans MT"/>
          <w:sz w:val="22"/>
        </w:rPr>
        <w:t>Other centre actions:</w:t>
      </w:r>
    </w:p>
    <w:p w14:paraId="6D6FE8B9" w14:textId="77777777" w:rsidR="00347C18" w:rsidRPr="00924C40" w:rsidRDefault="00943995" w:rsidP="00924C40">
      <w:pPr>
        <w:ind w:right="42"/>
        <w:rPr>
          <w:rFonts w:ascii="Gill Sans MT" w:hAnsi="Gill Sans MT"/>
          <w:sz w:val="22"/>
        </w:rPr>
      </w:pPr>
      <w:r w:rsidRPr="00924C40">
        <w:rPr>
          <w:rFonts w:ascii="Gill Sans MT" w:hAnsi="Gill Sans MT"/>
          <w:sz w:val="22"/>
        </w:rPr>
        <w:t>No other actions identified.</w:t>
      </w:r>
    </w:p>
    <w:p w14:paraId="794000E2" w14:textId="77777777" w:rsidR="00347C18" w:rsidRPr="00924C40" w:rsidRDefault="00943995" w:rsidP="00924C40">
      <w:pPr>
        <w:spacing w:after="259" w:line="259" w:lineRule="auto"/>
        <w:ind w:left="0" w:firstLine="0"/>
        <w:rPr>
          <w:rFonts w:ascii="Gill Sans MT" w:hAnsi="Gill Sans MT"/>
          <w:b/>
          <w:bCs/>
          <w:color w:val="FF0000"/>
          <w:sz w:val="24"/>
          <w:szCs w:val="24"/>
          <w:u w:val="single"/>
        </w:rPr>
      </w:pPr>
      <w:r w:rsidRPr="00924C40">
        <w:rPr>
          <w:rFonts w:ascii="Gill Sans MT" w:hAnsi="Gill Sans MT"/>
          <w:b/>
          <w:bCs/>
          <w:color w:val="FF0000"/>
          <w:sz w:val="24"/>
          <w:szCs w:val="24"/>
          <w:u w:val="single"/>
        </w:rPr>
        <w:t xml:space="preserve"> </w:t>
      </w:r>
    </w:p>
    <w:p w14:paraId="276ECBB9" w14:textId="56A24C65" w:rsidR="00347C18" w:rsidRPr="00924C40" w:rsidRDefault="00943995" w:rsidP="00924C40">
      <w:pPr>
        <w:pStyle w:val="Heading2"/>
        <w:ind w:left="-5"/>
        <w:rPr>
          <w:rFonts w:ascii="Gill Sans MT" w:hAnsi="Gill Sans MT"/>
          <w:b/>
          <w:bCs/>
          <w:color w:val="FF0000"/>
          <w:sz w:val="24"/>
          <w:szCs w:val="24"/>
          <w:u w:val="single"/>
        </w:rPr>
      </w:pPr>
      <w:r w:rsidRPr="00924C40">
        <w:rPr>
          <w:rFonts w:ascii="Gill Sans MT" w:hAnsi="Gill Sans MT"/>
          <w:b/>
          <w:bCs/>
          <w:color w:val="FF0000"/>
          <w:sz w:val="24"/>
          <w:szCs w:val="24"/>
          <w:u w:val="single"/>
        </w:rPr>
        <w:t xml:space="preserve">15. Centre unable to distribute results as normal (including in the event of the centre being unavailable on results day owing to an </w:t>
      </w:r>
      <w:r w:rsidR="00924C40" w:rsidRPr="00924C40">
        <w:rPr>
          <w:rFonts w:ascii="Gill Sans MT" w:hAnsi="Gill Sans MT"/>
          <w:b/>
          <w:bCs/>
          <w:color w:val="FF0000"/>
          <w:sz w:val="24"/>
          <w:szCs w:val="24"/>
          <w:u w:val="single"/>
        </w:rPr>
        <w:t>unforeseen</w:t>
      </w:r>
      <w:r w:rsidRPr="00924C40">
        <w:rPr>
          <w:rFonts w:ascii="Gill Sans MT" w:hAnsi="Gill Sans MT"/>
          <w:b/>
          <w:bCs/>
          <w:color w:val="FF0000"/>
          <w:sz w:val="24"/>
          <w:szCs w:val="24"/>
          <w:u w:val="single"/>
        </w:rPr>
        <w:t xml:space="preserve"> emergency) or facilitate post-results services</w:t>
      </w:r>
    </w:p>
    <w:p w14:paraId="608A4827" w14:textId="77777777" w:rsidR="00347C18" w:rsidRPr="00924C40" w:rsidRDefault="00943995" w:rsidP="00924C40">
      <w:pPr>
        <w:spacing w:after="246" w:line="259" w:lineRule="auto"/>
        <w:ind w:left="6" w:right="5807"/>
        <w:rPr>
          <w:rFonts w:ascii="Gill Sans MT" w:hAnsi="Gill Sans MT"/>
          <w:sz w:val="22"/>
        </w:rPr>
      </w:pPr>
      <w:r w:rsidRPr="00924C40">
        <w:rPr>
          <w:rFonts w:ascii="Gill Sans MT" w:hAnsi="Gill Sans MT"/>
          <w:b/>
          <w:sz w:val="22"/>
        </w:rPr>
        <w:t>Criteria for implementation of the plan</w:t>
      </w:r>
    </w:p>
    <w:p w14:paraId="33FEF91A" w14:textId="77777777" w:rsidR="00347C18" w:rsidRPr="00924C40" w:rsidRDefault="00943995" w:rsidP="00924C40">
      <w:pPr>
        <w:spacing w:after="137"/>
        <w:ind w:left="357" w:right="42"/>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6F8E3B6F" wp14:editId="3E8B0BD5">
                <wp:extent cx="28397" cy="28395"/>
                <wp:effectExtent l="0" t="0" r="0" b="0"/>
                <wp:docPr id="12872" name="Group 12872"/>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643" name="Shape 643"/>
                        <wps:cNvSpPr/>
                        <wps:spPr>
                          <a:xfrm>
                            <a:off x="0" y="0"/>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2872" style="width:2.23597pt;height:2.23584pt;mso-position-horizontal-relative:char;mso-position-vertical-relative:line" coordsize="283,283">
                <v:shape id="Shape 643" style="position:absolute;width:283;height:283;left:0;top:0;" coordsize="28397,28395" path="m14198,0c22040,0,28397,6356,28397,14201c28397,22039,22040,28395,14198,28395c6357,28395,0,22039,0,14201c0,6356,6357,0,14198,0x">
                  <v:stroke weight="0.558992pt" endcap="square" joinstyle="bevel" on="true" color="#303030"/>
                  <v:fill on="true" color="#303030"/>
                </v:shape>
              </v:group>
            </w:pict>
          </mc:Fallback>
        </mc:AlternateContent>
      </w:r>
      <w:r w:rsidRPr="00924C40">
        <w:rPr>
          <w:rFonts w:ascii="Gill Sans MT" w:hAnsi="Gill Sans MT"/>
          <w:sz w:val="22"/>
        </w:rPr>
        <w:t xml:space="preserve"> Centre is unable to access or manage the distribution of results to candidates, or to facilitate post-results services</w:t>
      </w:r>
    </w:p>
    <w:p w14:paraId="57A73ABA" w14:textId="77777777" w:rsidR="00347C18" w:rsidRPr="00924C40" w:rsidRDefault="00943995" w:rsidP="00924C40">
      <w:pPr>
        <w:ind w:right="42"/>
        <w:rPr>
          <w:rFonts w:ascii="Gill Sans MT" w:hAnsi="Gill Sans MT"/>
          <w:sz w:val="22"/>
        </w:rPr>
      </w:pPr>
      <w:r w:rsidRPr="00924C40">
        <w:rPr>
          <w:rFonts w:ascii="Gill Sans MT" w:hAnsi="Gill Sans MT"/>
          <w:sz w:val="22"/>
        </w:rPr>
        <w:t>Other criteria:</w:t>
      </w:r>
    </w:p>
    <w:p w14:paraId="4584DB12" w14:textId="77777777" w:rsidR="00347C18" w:rsidRPr="00924C40" w:rsidRDefault="00943995" w:rsidP="00924C40">
      <w:pPr>
        <w:ind w:right="42"/>
        <w:rPr>
          <w:rFonts w:ascii="Gill Sans MT" w:hAnsi="Gill Sans MT"/>
          <w:sz w:val="22"/>
        </w:rPr>
      </w:pPr>
      <w:r w:rsidRPr="00924C40">
        <w:rPr>
          <w:rFonts w:ascii="Gill Sans MT" w:hAnsi="Gill Sans MT"/>
          <w:sz w:val="22"/>
        </w:rPr>
        <w:t>No other criteria identified.</w:t>
      </w:r>
    </w:p>
    <w:p w14:paraId="289EFB2C" w14:textId="77777777" w:rsidR="00924C40" w:rsidRDefault="00943995" w:rsidP="00924C40">
      <w:pPr>
        <w:spacing w:after="16" w:line="548" w:lineRule="auto"/>
        <w:ind w:left="6" w:right="5807"/>
        <w:rPr>
          <w:rFonts w:ascii="Gill Sans MT" w:hAnsi="Gill Sans MT"/>
          <w:b/>
          <w:sz w:val="22"/>
        </w:rPr>
      </w:pPr>
      <w:r w:rsidRPr="00924C40">
        <w:rPr>
          <w:rFonts w:ascii="Gill Sans MT" w:hAnsi="Gill Sans MT"/>
          <w:b/>
          <w:sz w:val="22"/>
        </w:rPr>
        <w:t xml:space="preserve">Centre actions to mitigate the impact of the disruption listed above </w:t>
      </w:r>
    </w:p>
    <w:p w14:paraId="14D511CA" w14:textId="2B59A1C0" w:rsidR="00347C18" w:rsidRPr="00924C40" w:rsidRDefault="00943995" w:rsidP="00924C40">
      <w:pPr>
        <w:spacing w:after="16" w:line="548" w:lineRule="auto"/>
        <w:ind w:left="6" w:right="5807"/>
        <w:rPr>
          <w:rFonts w:ascii="Gill Sans MT" w:hAnsi="Gill Sans MT"/>
          <w:sz w:val="22"/>
        </w:rPr>
      </w:pPr>
      <w:r w:rsidRPr="00924C40">
        <w:rPr>
          <w:rFonts w:ascii="Gill Sans MT" w:hAnsi="Gill Sans MT"/>
          <w:sz w:val="22"/>
        </w:rPr>
        <w:t>The centre will:</w:t>
      </w:r>
    </w:p>
    <w:p w14:paraId="4D183A77" w14:textId="77777777" w:rsidR="00347C18" w:rsidRPr="00924C40" w:rsidRDefault="00943995" w:rsidP="00924C40">
      <w:pPr>
        <w:spacing w:after="107" w:line="430" w:lineRule="auto"/>
        <w:ind w:left="357" w:right="42"/>
        <w:rPr>
          <w:rFonts w:ascii="Gill Sans MT" w:hAnsi="Gill Sans MT"/>
          <w:sz w:val="22"/>
        </w:rPr>
      </w:pPr>
      <w:r w:rsidRPr="00924C40">
        <w:rPr>
          <w:rFonts w:ascii="Gill Sans MT" w:eastAsia="Calibri" w:hAnsi="Gill Sans MT" w:cs="Calibri"/>
          <w:noProof/>
          <w:color w:val="000000"/>
          <w:sz w:val="22"/>
        </w:rPr>
        <mc:AlternateContent>
          <mc:Choice Requires="wpg">
            <w:drawing>
              <wp:inline distT="0" distB="0" distL="0" distR="0" wp14:anchorId="7751C39E" wp14:editId="16CA6B0E">
                <wp:extent cx="28397" cy="28395"/>
                <wp:effectExtent l="0" t="0" r="0" b="0"/>
                <wp:docPr id="12874" name="Group 12874"/>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649" name="Shape 649"/>
                        <wps:cNvSpPr/>
                        <wps:spPr>
                          <a:xfrm>
                            <a:off x="0" y="0"/>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2874" style="width:2.23597pt;height:2.23584pt;mso-position-horizontal-relative:char;mso-position-vertical-relative:line" coordsize="283,283">
                <v:shape id="Shape 649" style="position:absolute;width:283;height:283;left:0;top:0;" coordsize="28397,28395" path="m14198,0c22040,0,28397,6356,28397,14201c28397,22039,22040,28395,14198,28395c6357,28395,0,22039,0,14201c0,6356,6357,0,14198,0x">
                  <v:stroke weight="0.558992pt" endcap="square" joinstyle="bevel" on="true" color="#303030"/>
                  <v:fill on="true" color="#303030"/>
                </v:shape>
              </v:group>
            </w:pict>
          </mc:Fallback>
        </mc:AlternateContent>
      </w:r>
      <w:r w:rsidRPr="00924C40">
        <w:rPr>
          <w:rFonts w:ascii="Gill Sans MT" w:hAnsi="Gill Sans MT"/>
          <w:sz w:val="22"/>
        </w:rPr>
        <w:t xml:space="preserve"> make arrangements to access its results at an alternative venue/share facilities with another centre if this is possible, in agreement with the relevant awarding body </w:t>
      </w:r>
      <w:r w:rsidRPr="00924C40">
        <w:rPr>
          <w:rFonts w:ascii="Gill Sans MT" w:eastAsia="Calibri" w:hAnsi="Gill Sans MT" w:cs="Calibri"/>
          <w:noProof/>
          <w:color w:val="000000"/>
          <w:sz w:val="22"/>
        </w:rPr>
        <mc:AlternateContent>
          <mc:Choice Requires="wpg">
            <w:drawing>
              <wp:inline distT="0" distB="0" distL="0" distR="0" wp14:anchorId="6E79A5DD" wp14:editId="4BDD0ED0">
                <wp:extent cx="28397" cy="28401"/>
                <wp:effectExtent l="0" t="0" r="0" b="0"/>
                <wp:docPr id="12876" name="Group 12876"/>
                <wp:cNvGraphicFramePr/>
                <a:graphic xmlns:a="http://schemas.openxmlformats.org/drawingml/2006/main">
                  <a:graphicData uri="http://schemas.microsoft.com/office/word/2010/wordprocessingGroup">
                    <wpg:wgp>
                      <wpg:cNvGrpSpPr/>
                      <wpg:grpSpPr>
                        <a:xfrm>
                          <a:off x="0" y="0"/>
                          <a:ext cx="28397" cy="28401"/>
                          <a:chOff x="0" y="0"/>
                          <a:chExt cx="28397" cy="28401"/>
                        </a:xfrm>
                      </wpg:grpSpPr>
                      <wps:wsp>
                        <wps:cNvPr id="652" name="Shape 652"/>
                        <wps:cNvSpPr/>
                        <wps:spPr>
                          <a:xfrm>
                            <a:off x="0" y="0"/>
                            <a:ext cx="28397" cy="28401"/>
                          </a:xfrm>
                          <a:custGeom>
                            <a:avLst/>
                            <a:gdLst/>
                            <a:ahLst/>
                            <a:cxnLst/>
                            <a:rect l="0" t="0" r="0" b="0"/>
                            <a:pathLst>
                              <a:path w="28397" h="28401">
                                <a:moveTo>
                                  <a:pt x="14198" y="0"/>
                                </a:moveTo>
                                <a:cubicBezTo>
                                  <a:pt x="22040" y="0"/>
                                  <a:pt x="28397" y="6356"/>
                                  <a:pt x="28397" y="14201"/>
                                </a:cubicBezTo>
                                <a:cubicBezTo>
                                  <a:pt x="28397" y="22039"/>
                                  <a:pt x="22040" y="28401"/>
                                  <a:pt x="14198" y="28401"/>
                                </a:cubicBezTo>
                                <a:cubicBezTo>
                                  <a:pt x="6357" y="28401"/>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12876" style="width:2.23597pt;height:2.23633pt;mso-position-horizontal-relative:char;mso-position-vertical-relative:line" coordsize="283,284">
                <v:shape id="Shape 652" style="position:absolute;width:283;height:284;left:0;top:0;" coordsize="28397,28401" path="m14198,0c22040,0,28397,6356,28397,14201c28397,22039,22040,28401,14198,28401c6357,28401,0,22039,0,14201c0,6356,6357,0,14198,0x">
                  <v:stroke weight="0.558992pt" endcap="square" joinstyle="bevel" on="true" color="#303030"/>
                  <v:fill on="true" color="#303030"/>
                </v:shape>
              </v:group>
            </w:pict>
          </mc:Fallback>
        </mc:AlternateContent>
      </w:r>
      <w:r w:rsidRPr="00924C40">
        <w:rPr>
          <w:rFonts w:ascii="Gill Sans MT" w:hAnsi="Gill Sans MT"/>
          <w:sz w:val="22"/>
        </w:rPr>
        <w:t xml:space="preserve"> make arrangements to coordinate access to post results services from an alternative venue</w:t>
      </w:r>
    </w:p>
    <w:p w14:paraId="3587B708" w14:textId="77777777" w:rsidR="00347C18" w:rsidRPr="00924C40" w:rsidRDefault="00943995" w:rsidP="00924C40">
      <w:pPr>
        <w:ind w:right="42"/>
        <w:rPr>
          <w:rFonts w:ascii="Gill Sans MT" w:hAnsi="Gill Sans MT"/>
          <w:sz w:val="22"/>
        </w:rPr>
      </w:pPr>
      <w:r w:rsidRPr="00924C40">
        <w:rPr>
          <w:rFonts w:ascii="Gill Sans MT" w:hAnsi="Gill Sans MT"/>
          <w:sz w:val="22"/>
        </w:rPr>
        <w:t>Alternative venue details:</w:t>
      </w:r>
    </w:p>
    <w:p w14:paraId="3285728B" w14:textId="77777777" w:rsidR="00347C18" w:rsidRPr="00924C40" w:rsidRDefault="00943995" w:rsidP="00924C40">
      <w:pPr>
        <w:ind w:right="42"/>
        <w:rPr>
          <w:rFonts w:ascii="Gill Sans MT" w:hAnsi="Gill Sans MT"/>
          <w:sz w:val="22"/>
        </w:rPr>
      </w:pPr>
      <w:r w:rsidRPr="00924C40">
        <w:rPr>
          <w:rFonts w:ascii="Gill Sans MT" w:hAnsi="Gill Sans MT"/>
          <w:sz w:val="22"/>
        </w:rPr>
        <w:t>To be confirmed.</w:t>
      </w:r>
    </w:p>
    <w:p w14:paraId="448800A8" w14:textId="77777777" w:rsidR="00347C18" w:rsidRPr="00924C40" w:rsidRDefault="00943995" w:rsidP="00924C40">
      <w:pPr>
        <w:spacing w:after="0" w:line="548" w:lineRule="auto"/>
        <w:ind w:left="357" w:right="1924"/>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81792" behindDoc="0" locked="0" layoutInCell="1" allowOverlap="1" wp14:anchorId="7A8E2164" wp14:editId="39A405BF">
                <wp:simplePos x="0" y="0"/>
                <wp:positionH relativeFrom="column">
                  <wp:posOffset>220075</wp:posOffset>
                </wp:positionH>
                <wp:positionV relativeFrom="paragraph">
                  <wp:posOffset>40091</wp:posOffset>
                </wp:positionV>
                <wp:extent cx="28397" cy="624731"/>
                <wp:effectExtent l="0" t="0" r="0" b="0"/>
                <wp:wrapSquare wrapText="bothSides"/>
                <wp:docPr id="12878" name="Group 12878"/>
                <wp:cNvGraphicFramePr/>
                <a:graphic xmlns:a="http://schemas.openxmlformats.org/drawingml/2006/main">
                  <a:graphicData uri="http://schemas.microsoft.com/office/word/2010/wordprocessingGroup">
                    <wpg:wgp>
                      <wpg:cNvGrpSpPr/>
                      <wpg:grpSpPr>
                        <a:xfrm>
                          <a:off x="0" y="0"/>
                          <a:ext cx="28397" cy="624731"/>
                          <a:chOff x="0" y="0"/>
                          <a:chExt cx="28397" cy="624731"/>
                        </a:xfrm>
                      </wpg:grpSpPr>
                      <wps:wsp>
                        <wps:cNvPr id="656" name="Shape 656"/>
                        <wps:cNvSpPr/>
                        <wps:spPr>
                          <a:xfrm>
                            <a:off x="0" y="0"/>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658" name="Shape 658"/>
                        <wps:cNvSpPr/>
                        <wps:spPr>
                          <a:xfrm>
                            <a:off x="0" y="298165"/>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660" name="Shape 660"/>
                        <wps:cNvSpPr/>
                        <wps:spPr>
                          <a:xfrm>
                            <a:off x="0" y="596330"/>
                            <a:ext cx="28397" cy="28401"/>
                          </a:xfrm>
                          <a:custGeom>
                            <a:avLst/>
                            <a:gdLst/>
                            <a:ahLst/>
                            <a:cxnLst/>
                            <a:rect l="0" t="0" r="0" b="0"/>
                            <a:pathLst>
                              <a:path w="28397" h="28401">
                                <a:moveTo>
                                  <a:pt x="14198" y="0"/>
                                </a:moveTo>
                                <a:cubicBezTo>
                                  <a:pt x="22040" y="0"/>
                                  <a:pt x="28397" y="6362"/>
                                  <a:pt x="28397" y="14201"/>
                                </a:cubicBezTo>
                                <a:cubicBezTo>
                                  <a:pt x="28397" y="22039"/>
                                  <a:pt x="22040" y="28401"/>
                                  <a:pt x="14198" y="28401"/>
                                </a:cubicBezTo>
                                <a:cubicBezTo>
                                  <a:pt x="6357" y="28401"/>
                                  <a:pt x="0" y="22039"/>
                                  <a:pt x="0" y="14201"/>
                                </a:cubicBezTo>
                                <a:cubicBezTo>
                                  <a:pt x="0" y="6362"/>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2878" style="width:2.23597pt;height:49.1914pt;position:absolute;mso-position-horizontal-relative:text;mso-position-horizontal:absolute;margin-left:17.3287pt;mso-position-vertical-relative:text;margin-top:3.15674pt;" coordsize="283,6247">
                <v:shape id="Shape 656" style="position:absolute;width:283;height:283;left:0;top:0;" coordsize="28397,28395" path="m14198,0c22040,0,28397,6356,28397,14201c28397,22039,22040,28395,14198,28395c6357,28395,0,22039,0,14201c0,6356,6357,0,14198,0x">
                  <v:stroke weight="0.558992pt" endcap="square" joinstyle="bevel" on="true" color="#303030"/>
                  <v:fill on="true" color="#303030"/>
                </v:shape>
                <v:shape id="Shape 658" style="position:absolute;width:283;height:283;left:0;top:2981;" coordsize="28397,28395" path="m14198,0c22040,0,28397,6356,28397,14201c28397,22039,22040,28395,14198,28395c6357,28395,0,22039,0,14201c0,6356,6357,0,14198,0x">
                  <v:stroke weight="0.558992pt" endcap="square" joinstyle="bevel" on="true" color="#303030"/>
                  <v:fill on="true" color="#303030"/>
                </v:shape>
                <v:shape id="Shape 660" style="position:absolute;width:283;height:284;left:0;top:5963;" coordsize="28397,28401" path="m14198,0c22040,0,28397,6362,28397,14201c28397,22039,22040,28401,14198,28401c6357,28401,0,22039,0,14201c0,6362,6357,0,14198,0x">
                  <v:stroke weight="0.558992pt" endcap="square" joinstyle="bevel" on="true" color="#303030"/>
                  <v:fill on="true" color="#303030"/>
                </v:shape>
                <w10:wrap type="square"/>
              </v:group>
            </w:pict>
          </mc:Fallback>
        </mc:AlternateContent>
      </w:r>
      <w:r w:rsidRPr="00924C40">
        <w:rPr>
          <w:rFonts w:ascii="Gill Sans MT" w:hAnsi="Gill Sans MT"/>
          <w:sz w:val="22"/>
        </w:rPr>
        <w:t>make arrangements to make post results requests at an alternative location contact the relevant awarding body if electronic post results requests are not possible inform candidates of any alternative arrangements in place for the distribution of results and the facilitation of post-results services</w:t>
      </w:r>
    </w:p>
    <w:p w14:paraId="308E15C8" w14:textId="77777777" w:rsidR="00347C18" w:rsidRPr="00924C40" w:rsidRDefault="00943995" w:rsidP="00924C40">
      <w:pPr>
        <w:ind w:right="42"/>
        <w:rPr>
          <w:rFonts w:ascii="Gill Sans MT" w:hAnsi="Gill Sans MT"/>
          <w:sz w:val="22"/>
        </w:rPr>
      </w:pPr>
      <w:r w:rsidRPr="00924C40">
        <w:rPr>
          <w:rFonts w:ascii="Gill Sans MT" w:hAnsi="Gill Sans MT"/>
          <w:sz w:val="22"/>
        </w:rPr>
        <w:t>Communication details:</w:t>
      </w:r>
    </w:p>
    <w:p w14:paraId="55E670F2" w14:textId="77777777" w:rsidR="00347C18" w:rsidRPr="00924C40" w:rsidRDefault="00943995" w:rsidP="00924C40">
      <w:pPr>
        <w:spacing w:after="131"/>
        <w:ind w:left="234" w:right="42"/>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82816" behindDoc="0" locked="0" layoutInCell="1" allowOverlap="1" wp14:anchorId="647D3325" wp14:editId="32200C93">
                <wp:simplePos x="0" y="0"/>
                <wp:positionH relativeFrom="column">
                  <wp:posOffset>141984</wp:posOffset>
                </wp:positionH>
                <wp:positionV relativeFrom="paragraph">
                  <wp:posOffset>40091</wp:posOffset>
                </wp:positionV>
                <wp:extent cx="28397" cy="255569"/>
                <wp:effectExtent l="0" t="0" r="0" b="0"/>
                <wp:wrapSquare wrapText="bothSides"/>
                <wp:docPr id="12881" name="Group 12881"/>
                <wp:cNvGraphicFramePr/>
                <a:graphic xmlns:a="http://schemas.openxmlformats.org/drawingml/2006/main">
                  <a:graphicData uri="http://schemas.microsoft.com/office/word/2010/wordprocessingGroup">
                    <wpg:wgp>
                      <wpg:cNvGrpSpPr/>
                      <wpg:grpSpPr>
                        <a:xfrm>
                          <a:off x="0" y="0"/>
                          <a:ext cx="28397" cy="255569"/>
                          <a:chOff x="0" y="0"/>
                          <a:chExt cx="28397" cy="255569"/>
                        </a:xfrm>
                      </wpg:grpSpPr>
                      <wps:wsp>
                        <wps:cNvPr id="663" name="Shape 663"/>
                        <wps:cNvSpPr/>
                        <wps:spPr>
                          <a:xfrm>
                            <a:off x="0" y="0"/>
                            <a:ext cx="28397" cy="28395"/>
                          </a:xfrm>
                          <a:custGeom>
                            <a:avLst/>
                            <a:gdLst/>
                            <a:ahLst/>
                            <a:cxnLst/>
                            <a:rect l="0" t="0" r="0" b="0"/>
                            <a:pathLst>
                              <a:path w="28397" h="28395">
                                <a:moveTo>
                                  <a:pt x="14198" y="0"/>
                                </a:moveTo>
                                <a:cubicBezTo>
                                  <a:pt x="22040" y="0"/>
                                  <a:pt x="28397" y="6356"/>
                                  <a:pt x="28397" y="14194"/>
                                </a:cubicBezTo>
                                <a:cubicBezTo>
                                  <a:pt x="28397" y="22039"/>
                                  <a:pt x="22040" y="28395"/>
                                  <a:pt x="14198" y="28395"/>
                                </a:cubicBezTo>
                                <a:cubicBezTo>
                                  <a:pt x="6357" y="28395"/>
                                  <a:pt x="0" y="22039"/>
                                  <a:pt x="0" y="14194"/>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665" name="Shape 665"/>
                        <wps:cNvSpPr/>
                        <wps:spPr>
                          <a:xfrm>
                            <a:off x="0" y="227174"/>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2881" style="width:2.23597pt;height:20.1235pt;position:absolute;mso-position-horizontal-relative:text;mso-position-horizontal:absolute;margin-left:11.1798pt;mso-position-vertical-relative:text;margin-top:3.15674pt;" coordsize="283,2555">
                <v:shape id="Shape 663" style="position:absolute;width:283;height:283;left:0;top:0;" coordsize="28397,28395" path="m14198,0c22040,0,28397,6356,28397,14194c28397,22039,22040,28395,14198,28395c6357,28395,0,22039,0,14194c0,6356,6357,0,14198,0x">
                  <v:stroke weight="0.558992pt" endcap="square" joinstyle="bevel" on="true" color="#303030"/>
                  <v:fill on="true" color="#303030"/>
                </v:shape>
                <v:shape id="Shape 665" style="position:absolute;width:283;height:283;left:0;top:2271;" coordsize="28397,28395" path="m14198,0c22040,0,28397,6356,28397,14201c28397,22039,22040,28395,14198,28395c6357,28395,0,22039,0,14201c0,6356,6357,0,14198,0x">
                  <v:stroke weight="0.558992pt" endcap="square" joinstyle="bevel" on="true" color="#303030"/>
                  <v:fill on="true" color="#303030"/>
                </v:shape>
                <w10:wrap type="square"/>
              </v:group>
            </w:pict>
          </mc:Fallback>
        </mc:AlternateContent>
      </w:r>
      <w:r w:rsidRPr="00924C40">
        <w:rPr>
          <w:rFonts w:ascii="Gill Sans MT" w:hAnsi="Gill Sans MT"/>
          <w:sz w:val="22"/>
        </w:rPr>
        <w:t>Candidates and parents/carers will be communicated with via email/phone/post.</w:t>
      </w:r>
    </w:p>
    <w:p w14:paraId="0487E536" w14:textId="77777777" w:rsidR="00347C18" w:rsidRPr="00924C40" w:rsidRDefault="00943995" w:rsidP="00924C40">
      <w:pPr>
        <w:ind w:left="234" w:right="42"/>
        <w:rPr>
          <w:rFonts w:ascii="Gill Sans MT" w:hAnsi="Gill Sans MT"/>
          <w:sz w:val="22"/>
        </w:rPr>
      </w:pPr>
      <w:r w:rsidRPr="00924C40">
        <w:rPr>
          <w:rFonts w:ascii="Gill Sans MT" w:hAnsi="Gill Sans MT"/>
          <w:sz w:val="22"/>
        </w:rPr>
        <w:t>Any information which can also be shared will be put onto the website.</w:t>
      </w:r>
    </w:p>
    <w:p w14:paraId="6C70EE4E" w14:textId="77777777" w:rsidR="00347C18" w:rsidRPr="00924C40" w:rsidRDefault="00943995" w:rsidP="00924C40">
      <w:pPr>
        <w:ind w:right="42"/>
        <w:rPr>
          <w:rFonts w:ascii="Gill Sans MT" w:hAnsi="Gill Sans MT"/>
          <w:sz w:val="22"/>
        </w:rPr>
      </w:pPr>
      <w:r w:rsidRPr="00924C40">
        <w:rPr>
          <w:rFonts w:ascii="Gill Sans MT" w:hAnsi="Gill Sans MT"/>
          <w:sz w:val="22"/>
        </w:rPr>
        <w:t>Other centre actions:</w:t>
      </w:r>
    </w:p>
    <w:p w14:paraId="43730E30" w14:textId="77777777" w:rsidR="00347C18" w:rsidRPr="00924C40" w:rsidRDefault="00943995" w:rsidP="00924C40">
      <w:pPr>
        <w:ind w:right="42"/>
        <w:rPr>
          <w:rFonts w:ascii="Gill Sans MT" w:hAnsi="Gill Sans MT"/>
          <w:sz w:val="22"/>
        </w:rPr>
      </w:pPr>
      <w:r w:rsidRPr="00924C40">
        <w:rPr>
          <w:rFonts w:ascii="Gill Sans MT" w:hAnsi="Gill Sans MT"/>
          <w:sz w:val="22"/>
        </w:rPr>
        <w:t>No other actions identified.</w:t>
      </w:r>
    </w:p>
    <w:p w14:paraId="2FF417FD" w14:textId="77777777" w:rsidR="00347C18" w:rsidRPr="00924C40" w:rsidRDefault="00943995" w:rsidP="00924C40">
      <w:pPr>
        <w:spacing w:after="259" w:line="259" w:lineRule="auto"/>
        <w:ind w:left="0" w:firstLine="0"/>
        <w:rPr>
          <w:rFonts w:ascii="Gill Sans MT" w:hAnsi="Gill Sans MT"/>
          <w:sz w:val="22"/>
        </w:rPr>
      </w:pPr>
      <w:r w:rsidRPr="00924C40">
        <w:rPr>
          <w:rFonts w:ascii="Gill Sans MT" w:hAnsi="Gill Sans MT"/>
          <w:sz w:val="22"/>
        </w:rPr>
        <w:t xml:space="preserve"> </w:t>
      </w:r>
    </w:p>
    <w:p w14:paraId="42490280" w14:textId="77777777" w:rsidR="00347C18" w:rsidRPr="00924C40" w:rsidRDefault="00943995" w:rsidP="00924C40">
      <w:pPr>
        <w:pStyle w:val="Heading2"/>
        <w:ind w:left="-5"/>
        <w:rPr>
          <w:rFonts w:ascii="Gill Sans MT" w:hAnsi="Gill Sans MT"/>
          <w:b/>
          <w:bCs/>
          <w:color w:val="FF0000"/>
          <w:sz w:val="24"/>
          <w:szCs w:val="24"/>
          <w:u w:val="single"/>
        </w:rPr>
      </w:pPr>
      <w:r w:rsidRPr="00924C40">
        <w:rPr>
          <w:rFonts w:ascii="Gill Sans MT" w:hAnsi="Gill Sans MT"/>
          <w:b/>
          <w:bCs/>
          <w:color w:val="FF0000"/>
          <w:sz w:val="24"/>
          <w:szCs w:val="24"/>
          <w:u w:val="single"/>
        </w:rPr>
        <w:t>16. Any other cause of disruption to the exam process</w:t>
      </w:r>
    </w:p>
    <w:p w14:paraId="05F1CE2E" w14:textId="77777777" w:rsidR="00347C18" w:rsidRPr="00924C40" w:rsidRDefault="00943995" w:rsidP="00924C40">
      <w:pPr>
        <w:spacing w:after="246" w:line="259" w:lineRule="auto"/>
        <w:ind w:left="6" w:right="5807"/>
        <w:rPr>
          <w:rFonts w:ascii="Gill Sans MT" w:hAnsi="Gill Sans MT"/>
          <w:sz w:val="22"/>
        </w:rPr>
      </w:pPr>
      <w:r w:rsidRPr="00924C40">
        <w:rPr>
          <w:rFonts w:ascii="Gill Sans MT" w:hAnsi="Gill Sans MT"/>
          <w:b/>
          <w:sz w:val="22"/>
        </w:rPr>
        <w:t>Cause of disruption</w:t>
      </w:r>
    </w:p>
    <w:p w14:paraId="287F80D8" w14:textId="77777777" w:rsidR="00347C18" w:rsidRPr="00924C40" w:rsidRDefault="00943995" w:rsidP="00924C40">
      <w:pPr>
        <w:ind w:right="42"/>
        <w:rPr>
          <w:rFonts w:ascii="Gill Sans MT" w:hAnsi="Gill Sans MT"/>
          <w:sz w:val="22"/>
        </w:rPr>
      </w:pPr>
      <w:r w:rsidRPr="00924C40">
        <w:rPr>
          <w:rFonts w:ascii="Gill Sans MT" w:hAnsi="Gill Sans MT"/>
          <w:sz w:val="22"/>
        </w:rPr>
        <w:t>No further causes identified.</w:t>
      </w:r>
    </w:p>
    <w:p w14:paraId="3E7EB8E8" w14:textId="77777777" w:rsidR="00347C18" w:rsidRPr="00924C40" w:rsidRDefault="00943995" w:rsidP="00924C40">
      <w:pPr>
        <w:spacing w:after="246" w:line="259" w:lineRule="auto"/>
        <w:ind w:left="6" w:right="5807"/>
        <w:rPr>
          <w:rFonts w:ascii="Gill Sans MT" w:hAnsi="Gill Sans MT"/>
          <w:sz w:val="22"/>
        </w:rPr>
      </w:pPr>
      <w:r w:rsidRPr="00924C40">
        <w:rPr>
          <w:rFonts w:ascii="Gill Sans MT" w:hAnsi="Gill Sans MT"/>
          <w:b/>
          <w:sz w:val="22"/>
        </w:rPr>
        <w:t>Centre actions to mitigate the impact of the disruption listed above</w:t>
      </w:r>
    </w:p>
    <w:p w14:paraId="1E887F57" w14:textId="77777777" w:rsidR="00347C18" w:rsidRPr="00924C40" w:rsidRDefault="00943995" w:rsidP="00924C40">
      <w:pPr>
        <w:ind w:right="42"/>
        <w:rPr>
          <w:rFonts w:ascii="Gill Sans MT" w:hAnsi="Gill Sans MT"/>
          <w:sz w:val="22"/>
        </w:rPr>
      </w:pPr>
      <w:r w:rsidRPr="00924C40">
        <w:rPr>
          <w:rFonts w:ascii="Gill Sans MT" w:hAnsi="Gill Sans MT"/>
          <w:sz w:val="22"/>
        </w:rPr>
        <w:t>Not applicable.</w:t>
      </w:r>
    </w:p>
    <w:p w14:paraId="7589E506" w14:textId="77777777" w:rsidR="00347C18" w:rsidRPr="00924C40" w:rsidRDefault="00943995" w:rsidP="00924C40">
      <w:pPr>
        <w:spacing w:after="166" w:line="259" w:lineRule="auto"/>
        <w:ind w:left="-5"/>
        <w:rPr>
          <w:rFonts w:ascii="Gill Sans MT" w:hAnsi="Gill Sans MT"/>
          <w:b/>
          <w:bCs/>
          <w:color w:val="FF0000"/>
          <w:sz w:val="24"/>
          <w:szCs w:val="24"/>
          <w:u w:val="single"/>
        </w:rPr>
      </w:pPr>
      <w:r w:rsidRPr="00924C40">
        <w:rPr>
          <w:rFonts w:ascii="Gill Sans MT" w:hAnsi="Gill Sans MT"/>
          <w:b/>
          <w:bCs/>
          <w:color w:val="FF0000"/>
          <w:sz w:val="24"/>
          <w:szCs w:val="24"/>
          <w:u w:val="single"/>
        </w:rPr>
        <w:t>CHANGES 2022/2023</w:t>
      </w:r>
    </w:p>
    <w:p w14:paraId="46240EC4" w14:textId="77777777" w:rsidR="00347C18" w:rsidRPr="00924C40" w:rsidRDefault="00943995" w:rsidP="00924C40">
      <w:pPr>
        <w:ind w:right="42"/>
        <w:rPr>
          <w:rFonts w:ascii="Gill Sans MT" w:hAnsi="Gill Sans MT"/>
          <w:sz w:val="22"/>
        </w:rPr>
      </w:pPr>
      <w:r w:rsidRPr="00924C40">
        <w:rPr>
          <w:rFonts w:ascii="Gill Sans MT" w:hAnsi="Gill Sans MT"/>
          <w:sz w:val="22"/>
        </w:rPr>
        <w:t xml:space="preserve">(Added) Under </w:t>
      </w:r>
      <w:r w:rsidRPr="00924C40">
        <w:rPr>
          <w:rFonts w:ascii="Gill Sans MT" w:hAnsi="Gill Sans MT"/>
          <w:b/>
          <w:sz w:val="22"/>
        </w:rPr>
        <w:t>Purpose of the plan</w:t>
      </w:r>
      <w:r w:rsidRPr="00924C40">
        <w:rPr>
          <w:rFonts w:ascii="Gill Sans MT" w:hAnsi="Gill Sans MT"/>
          <w:sz w:val="22"/>
        </w:rPr>
        <w:t>: new heading ‘Operating across more than one centre’ and field for completion</w:t>
      </w:r>
    </w:p>
    <w:p w14:paraId="70574B25" w14:textId="77777777" w:rsidR="00347C18" w:rsidRPr="00924C40" w:rsidRDefault="00943995" w:rsidP="00924C40">
      <w:pPr>
        <w:ind w:right="42"/>
        <w:rPr>
          <w:rFonts w:ascii="Gill Sans MT" w:hAnsi="Gill Sans MT"/>
          <w:sz w:val="22"/>
        </w:rPr>
      </w:pPr>
      <w:r w:rsidRPr="00924C40">
        <w:rPr>
          <w:rFonts w:ascii="Gill Sans MT" w:hAnsi="Gill Sans MT"/>
          <w:sz w:val="22"/>
        </w:rPr>
        <w:t xml:space="preserve">(Added) Under </w:t>
      </w:r>
      <w:r w:rsidRPr="00924C40">
        <w:rPr>
          <w:rFonts w:ascii="Gill Sans MT" w:hAnsi="Gill Sans MT"/>
          <w:b/>
          <w:sz w:val="22"/>
        </w:rPr>
        <w:t>Possible causes of disruption to the exam process</w:t>
      </w:r>
      <w:r w:rsidRPr="00924C40">
        <w:rPr>
          <w:rFonts w:ascii="Gill Sans MT" w:hAnsi="Gill Sans MT"/>
          <w:sz w:val="22"/>
        </w:rPr>
        <w:t>: new cause ‘6. Cyber-attack’ and fields for completion. This means that causes 6-15, have now changed to causes 7-16</w:t>
      </w:r>
    </w:p>
    <w:p w14:paraId="5FEAB164" w14:textId="008544F1" w:rsidR="00347C18" w:rsidRPr="00924C40" w:rsidRDefault="00943995" w:rsidP="00924C40">
      <w:pPr>
        <w:spacing w:after="246" w:line="259" w:lineRule="auto"/>
        <w:ind w:left="6"/>
        <w:rPr>
          <w:rFonts w:ascii="Gill Sans MT" w:hAnsi="Gill Sans MT"/>
          <w:sz w:val="22"/>
        </w:rPr>
      </w:pPr>
      <w:r w:rsidRPr="00924C40">
        <w:rPr>
          <w:rFonts w:ascii="Gill Sans MT" w:hAnsi="Gill Sans MT"/>
          <w:sz w:val="22"/>
        </w:rPr>
        <w:t xml:space="preserve">(Added) Under cause </w:t>
      </w:r>
      <w:r w:rsidRPr="00924C40">
        <w:rPr>
          <w:rFonts w:ascii="Gill Sans MT" w:hAnsi="Gill Sans MT"/>
          <w:b/>
          <w:sz w:val="22"/>
        </w:rPr>
        <w:t>11.</w:t>
      </w:r>
      <w:r w:rsidRPr="00924C40">
        <w:rPr>
          <w:rFonts w:ascii="Gill Sans MT" w:hAnsi="Gill Sans MT"/>
          <w:sz w:val="22"/>
        </w:rPr>
        <w:t xml:space="preserve"> </w:t>
      </w:r>
      <w:r w:rsidRPr="00924C40">
        <w:rPr>
          <w:rFonts w:ascii="Gill Sans MT" w:hAnsi="Gill Sans MT"/>
          <w:b/>
          <w:sz w:val="22"/>
        </w:rPr>
        <w:t>Centre at risk of being unable to open as normal during the examination period (including in the event of the centre being unavailable for examinations owing to an unforeseen emergency)</w:t>
      </w:r>
      <w:r w:rsidRPr="00924C40">
        <w:rPr>
          <w:rFonts w:ascii="Gill Sans MT" w:hAnsi="Gill Sans MT"/>
          <w:sz w:val="22"/>
        </w:rPr>
        <w:t>: new field for completion ‘Alternative venue details’</w:t>
      </w:r>
    </w:p>
    <w:p w14:paraId="49A43958" w14:textId="77777777" w:rsidR="00347C18" w:rsidRPr="00924C40" w:rsidRDefault="00943995" w:rsidP="00924C40">
      <w:pPr>
        <w:spacing w:after="246" w:line="259" w:lineRule="auto"/>
        <w:ind w:left="6"/>
        <w:rPr>
          <w:rFonts w:ascii="Gill Sans MT" w:hAnsi="Gill Sans MT"/>
          <w:sz w:val="22"/>
        </w:rPr>
      </w:pPr>
      <w:r w:rsidRPr="00924C40">
        <w:rPr>
          <w:rFonts w:ascii="Gill Sans MT" w:hAnsi="Gill Sans MT"/>
          <w:sz w:val="22"/>
        </w:rPr>
        <w:t xml:space="preserve">(Amended/added) Under </w:t>
      </w:r>
      <w:r w:rsidRPr="00924C40">
        <w:rPr>
          <w:rFonts w:ascii="Gill Sans MT" w:hAnsi="Gill Sans MT"/>
          <w:b/>
          <w:sz w:val="22"/>
        </w:rPr>
        <w:t>Further guidance to inform procedures and implement contingency planning</w:t>
      </w:r>
      <w:r w:rsidRPr="00924C40">
        <w:rPr>
          <w:rFonts w:ascii="Gill Sans MT" w:hAnsi="Gill Sans MT"/>
          <w:sz w:val="22"/>
        </w:rPr>
        <w:t>: guidance and links to current information</w:t>
      </w:r>
    </w:p>
    <w:p w14:paraId="3C38D403" w14:textId="77777777" w:rsidR="00347C18" w:rsidRPr="00924C40" w:rsidRDefault="00943995" w:rsidP="00924C40">
      <w:pPr>
        <w:ind w:right="42"/>
        <w:rPr>
          <w:rFonts w:ascii="Gill Sans MT" w:hAnsi="Gill Sans MT"/>
          <w:sz w:val="22"/>
        </w:rPr>
      </w:pPr>
      <w:r w:rsidRPr="00924C40">
        <w:rPr>
          <w:rFonts w:ascii="Gill Sans MT" w:hAnsi="Gill Sans MT"/>
          <w:b/>
          <w:sz w:val="22"/>
        </w:rPr>
        <w:t>UPDATED December 2022</w:t>
      </w:r>
      <w:r w:rsidRPr="00924C40">
        <w:rPr>
          <w:rFonts w:ascii="Gill Sans MT" w:hAnsi="Gill Sans MT"/>
          <w:sz w:val="22"/>
        </w:rPr>
        <w:t xml:space="preserve"> (in the section of the template – </w:t>
      </w:r>
      <w:r w:rsidRPr="00924C40">
        <w:rPr>
          <w:rFonts w:ascii="Gill Sans MT" w:hAnsi="Gill Sans MT"/>
          <w:b/>
          <w:sz w:val="22"/>
        </w:rPr>
        <w:t>Further guidance to inform and implement contingency planning</w:t>
      </w:r>
      <w:r w:rsidRPr="00924C40">
        <w:rPr>
          <w:rFonts w:ascii="Gill Sans MT" w:hAnsi="Gill Sans MT"/>
          <w:sz w:val="22"/>
        </w:rPr>
        <w:t>) to reflect Ofqual’s update to the Exam system contingency plan: England, Wales and Northern Ireland where information related to pandemic disruption for 2021 to 2022 has been removed, links to newly published guidance added and existing links updated.</w:t>
      </w:r>
    </w:p>
    <w:p w14:paraId="6B2A5845" w14:textId="77777777" w:rsidR="00347C18" w:rsidRPr="00924C40" w:rsidRDefault="00943995" w:rsidP="00924C40">
      <w:pPr>
        <w:spacing w:after="24" w:line="259" w:lineRule="auto"/>
        <w:ind w:left="6"/>
        <w:rPr>
          <w:rFonts w:ascii="Gill Sans MT" w:hAnsi="Gill Sans MT"/>
          <w:sz w:val="22"/>
        </w:rPr>
      </w:pPr>
      <w:r w:rsidRPr="00924C40">
        <w:rPr>
          <w:rFonts w:ascii="Gill Sans MT" w:hAnsi="Gill Sans MT"/>
          <w:b/>
          <w:sz w:val="22"/>
        </w:rPr>
        <w:t>UPDATED January 2023</w:t>
      </w:r>
      <w:r w:rsidRPr="00924C40">
        <w:rPr>
          <w:rFonts w:ascii="Gill Sans MT" w:hAnsi="Gill Sans MT"/>
          <w:sz w:val="22"/>
        </w:rPr>
        <w:t xml:space="preserve"> (in the section of the template – </w:t>
      </w:r>
      <w:r w:rsidRPr="00924C40">
        <w:rPr>
          <w:rFonts w:ascii="Gill Sans MT" w:hAnsi="Gill Sans MT"/>
          <w:b/>
          <w:sz w:val="22"/>
        </w:rPr>
        <w:t>Further guidance to inform and implement contingency planning</w:t>
      </w:r>
      <w:r w:rsidRPr="00924C40">
        <w:rPr>
          <w:rFonts w:ascii="Gill Sans MT" w:hAnsi="Gill Sans MT"/>
          <w:sz w:val="22"/>
        </w:rPr>
        <w:t>) to reflect Ofqual’s update to the</w:t>
      </w:r>
    </w:p>
    <w:p w14:paraId="52893F75" w14:textId="77777777" w:rsidR="00347C18" w:rsidRPr="00924C40" w:rsidRDefault="00943995" w:rsidP="00924C40">
      <w:pPr>
        <w:spacing w:after="19"/>
        <w:ind w:right="42"/>
        <w:rPr>
          <w:rFonts w:ascii="Gill Sans MT" w:hAnsi="Gill Sans MT"/>
          <w:sz w:val="22"/>
        </w:rPr>
      </w:pPr>
      <w:r w:rsidRPr="00924C40">
        <w:rPr>
          <w:rFonts w:ascii="Gill Sans MT" w:hAnsi="Gill Sans MT"/>
          <w:sz w:val="22"/>
        </w:rPr>
        <w:t>Exam system contingency plan: England, Wales and Northern Ireland (Updated ‘General contingency guidance’ to include ‘Handling strike action in schools from the</w:t>
      </w:r>
    </w:p>
    <w:p w14:paraId="76545706" w14:textId="77777777" w:rsidR="00347C18" w:rsidRPr="00924C40" w:rsidRDefault="00943995" w:rsidP="00924C40">
      <w:pPr>
        <w:ind w:right="42"/>
        <w:rPr>
          <w:rFonts w:ascii="Gill Sans MT" w:hAnsi="Gill Sans MT"/>
          <w:sz w:val="22"/>
        </w:rPr>
      </w:pPr>
      <w:r w:rsidRPr="00924C40">
        <w:rPr>
          <w:rFonts w:ascii="Gill Sans MT" w:hAnsi="Gill Sans MT"/>
          <w:sz w:val="22"/>
        </w:rPr>
        <w:t>Department for Education in England’. Updated ‘Widespread national disruption to the taking of examinations or assessments’ section to notify that the Department for Education has updated its guidance on handling strike action in schools.)</w:t>
      </w:r>
    </w:p>
    <w:p w14:paraId="1C9B741F" w14:textId="77777777" w:rsidR="00347C18" w:rsidRPr="00924C40" w:rsidRDefault="00943995" w:rsidP="00924C40">
      <w:pPr>
        <w:ind w:right="42"/>
        <w:rPr>
          <w:rFonts w:ascii="Gill Sans MT" w:hAnsi="Gill Sans MT"/>
          <w:sz w:val="22"/>
        </w:rPr>
      </w:pPr>
      <w:r w:rsidRPr="00924C40">
        <w:rPr>
          <w:rFonts w:ascii="Gill Sans MT" w:hAnsi="Gill Sans MT"/>
          <w:sz w:val="22"/>
        </w:rPr>
        <w:t>(</w:t>
      </w:r>
      <w:r w:rsidRPr="00924C40">
        <w:rPr>
          <w:rFonts w:ascii="Gill Sans MT" w:hAnsi="Gill Sans MT"/>
          <w:b/>
          <w:sz w:val="22"/>
        </w:rPr>
        <w:t>Added March 2023</w:t>
      </w:r>
      <w:r w:rsidRPr="00924C40">
        <w:rPr>
          <w:rFonts w:ascii="Gill Sans MT" w:hAnsi="Gill Sans MT"/>
          <w:sz w:val="22"/>
        </w:rPr>
        <w:t xml:space="preserve">) Under cause </w:t>
      </w:r>
      <w:r w:rsidRPr="00924C40">
        <w:rPr>
          <w:rFonts w:ascii="Gill Sans MT" w:hAnsi="Gill Sans MT"/>
          <w:b/>
          <w:sz w:val="22"/>
        </w:rPr>
        <w:t>7. Failure of IT systems</w:t>
      </w:r>
      <w:r w:rsidRPr="00924C40">
        <w:rPr>
          <w:rFonts w:ascii="Gill Sans MT" w:hAnsi="Gill Sans MT"/>
          <w:sz w:val="22"/>
        </w:rPr>
        <w:t>: example added to 'Other criteria' prompt as follows: Add any criteria not listed above for implementation of the plan (an example could be: Power outage immediately prior to or during an on-screen test) or add - No other criteria identified</w:t>
      </w:r>
    </w:p>
    <w:p w14:paraId="12C29551" w14:textId="77777777" w:rsidR="00347C18" w:rsidRPr="00924C40" w:rsidRDefault="00943995" w:rsidP="00924C40">
      <w:pPr>
        <w:spacing w:after="217"/>
        <w:ind w:right="42"/>
        <w:rPr>
          <w:rFonts w:ascii="Gill Sans MT" w:hAnsi="Gill Sans MT"/>
          <w:sz w:val="22"/>
        </w:rPr>
      </w:pPr>
      <w:r w:rsidRPr="00924C40">
        <w:rPr>
          <w:rFonts w:ascii="Gill Sans MT" w:hAnsi="Gill Sans MT"/>
          <w:b/>
          <w:sz w:val="22"/>
        </w:rPr>
        <w:t>UPDATED April 2023</w:t>
      </w:r>
      <w:r w:rsidRPr="00924C40">
        <w:rPr>
          <w:rFonts w:ascii="Gill Sans MT" w:hAnsi="Gill Sans MT"/>
          <w:sz w:val="22"/>
        </w:rPr>
        <w:t xml:space="preserve"> (in the section of the template – </w:t>
      </w:r>
      <w:r w:rsidRPr="00924C40">
        <w:rPr>
          <w:rFonts w:ascii="Gill Sans MT" w:hAnsi="Gill Sans MT"/>
          <w:b/>
          <w:sz w:val="22"/>
        </w:rPr>
        <w:t>Further guidance to inform and implement contingency planning</w:t>
      </w:r>
      <w:r w:rsidRPr="00924C40">
        <w:rPr>
          <w:rFonts w:ascii="Gill Sans MT" w:hAnsi="Gill Sans MT"/>
          <w:sz w:val="22"/>
        </w:rPr>
        <w:t>) added links to DfE cyber security standards and guidance)</w:t>
      </w:r>
    </w:p>
    <w:p w14:paraId="4DE705EA" w14:textId="77777777" w:rsidR="00347C18" w:rsidRPr="00924C40" w:rsidRDefault="00943995" w:rsidP="00924C40">
      <w:pPr>
        <w:spacing w:after="166" w:line="259" w:lineRule="auto"/>
        <w:ind w:left="-5"/>
        <w:rPr>
          <w:rFonts w:ascii="Gill Sans MT" w:hAnsi="Gill Sans MT"/>
          <w:b/>
          <w:bCs/>
          <w:color w:val="FF0000"/>
          <w:sz w:val="24"/>
          <w:szCs w:val="24"/>
          <w:u w:val="single"/>
        </w:rPr>
      </w:pPr>
      <w:r w:rsidRPr="00924C40">
        <w:rPr>
          <w:rFonts w:ascii="Gill Sans MT" w:hAnsi="Gill Sans MT"/>
          <w:b/>
          <w:bCs/>
          <w:color w:val="FF0000"/>
          <w:sz w:val="24"/>
          <w:szCs w:val="24"/>
          <w:u w:val="single"/>
        </w:rPr>
        <w:t>CENTRE-SPECIFIC CHANGES</w:t>
      </w:r>
    </w:p>
    <w:p w14:paraId="32DAB268" w14:textId="77777777" w:rsidR="00347C18" w:rsidRPr="00924C40" w:rsidRDefault="00943995" w:rsidP="00924C40">
      <w:pPr>
        <w:ind w:right="42"/>
        <w:rPr>
          <w:rFonts w:ascii="Gill Sans MT" w:hAnsi="Gill Sans MT"/>
          <w:sz w:val="22"/>
        </w:rPr>
      </w:pPr>
      <w:r w:rsidRPr="00924C40">
        <w:rPr>
          <w:rFonts w:ascii="Gill Sans MT" w:hAnsi="Gill Sans MT"/>
          <w:sz w:val="22"/>
        </w:rPr>
        <w:t>Not applicable.</w:t>
      </w:r>
      <w:r w:rsidRPr="00924C40">
        <w:rPr>
          <w:rFonts w:ascii="Gill Sans MT" w:hAnsi="Gill Sans MT"/>
          <w:sz w:val="22"/>
        </w:rPr>
        <w:br w:type="page"/>
      </w:r>
    </w:p>
    <w:p w14:paraId="0AFB15CD" w14:textId="77777777" w:rsidR="00347C18" w:rsidRPr="00924C40" w:rsidRDefault="00943995" w:rsidP="00924C40">
      <w:pPr>
        <w:pStyle w:val="Heading1"/>
        <w:ind w:left="-5"/>
        <w:rPr>
          <w:rFonts w:ascii="Gill Sans MT" w:hAnsi="Gill Sans MT"/>
          <w:sz w:val="22"/>
        </w:rPr>
      </w:pPr>
      <w:r w:rsidRPr="00924C40">
        <w:rPr>
          <w:rFonts w:ascii="Gill Sans MT" w:hAnsi="Gill Sans MT"/>
          <w:sz w:val="22"/>
        </w:rPr>
        <w:t>Further guidance to inform procedures and implement contingency planning</w:t>
      </w:r>
    </w:p>
    <w:p w14:paraId="5D802107" w14:textId="77777777" w:rsidR="00347C18" w:rsidRPr="00924C40" w:rsidRDefault="00943995" w:rsidP="00924C40">
      <w:pPr>
        <w:pStyle w:val="Heading2"/>
        <w:ind w:left="-5"/>
        <w:rPr>
          <w:rFonts w:ascii="Gill Sans MT" w:hAnsi="Gill Sans MT"/>
          <w:b/>
          <w:bCs/>
          <w:color w:val="FF0000"/>
          <w:sz w:val="24"/>
          <w:szCs w:val="24"/>
          <w:u w:val="single"/>
        </w:rPr>
      </w:pPr>
      <w:r w:rsidRPr="00924C40">
        <w:rPr>
          <w:rFonts w:ascii="Gill Sans MT" w:hAnsi="Gill Sans MT"/>
          <w:b/>
          <w:bCs/>
          <w:color w:val="FF0000"/>
          <w:sz w:val="24"/>
          <w:szCs w:val="24"/>
          <w:u w:val="single"/>
        </w:rPr>
        <w:t>DfE</w:t>
      </w:r>
    </w:p>
    <w:p w14:paraId="177FF54B" w14:textId="77777777" w:rsidR="00347C18" w:rsidRPr="00924C40" w:rsidRDefault="00943995" w:rsidP="00924C40">
      <w:pPr>
        <w:pBdr>
          <w:top w:val="single" w:sz="4" w:space="0" w:color="000000"/>
          <w:left w:val="single" w:sz="4" w:space="0" w:color="000000"/>
          <w:bottom w:val="single" w:sz="4" w:space="0" w:color="000000"/>
          <w:right w:val="single" w:sz="4" w:space="0" w:color="000000"/>
        </w:pBdr>
        <w:spacing w:after="247" w:line="259" w:lineRule="auto"/>
        <w:ind w:left="7" w:right="56" w:firstLine="0"/>
        <w:rPr>
          <w:rFonts w:ascii="Gill Sans MT" w:hAnsi="Gill Sans MT"/>
          <w:sz w:val="22"/>
        </w:rPr>
      </w:pPr>
      <w:r w:rsidRPr="00924C40">
        <w:rPr>
          <w:rFonts w:ascii="Gill Sans MT" w:hAnsi="Gill Sans MT"/>
          <w:b/>
          <w:sz w:val="22"/>
        </w:rPr>
        <w:t>Meeting digital and technology standards in schools and colleges</w:t>
      </w:r>
    </w:p>
    <w:p w14:paraId="22F1F95E" w14:textId="77777777" w:rsidR="00347C18" w:rsidRPr="00924C40" w:rsidRDefault="00943995" w:rsidP="00924C40">
      <w:pPr>
        <w:pBdr>
          <w:top w:val="single" w:sz="4" w:space="0" w:color="000000"/>
          <w:left w:val="single" w:sz="4" w:space="0" w:color="000000"/>
          <w:bottom w:val="single" w:sz="4" w:space="0" w:color="000000"/>
          <w:right w:val="single" w:sz="4" w:space="0" w:color="000000"/>
        </w:pBdr>
        <w:spacing w:after="225" w:line="287" w:lineRule="auto"/>
        <w:ind w:left="17" w:right="56"/>
        <w:rPr>
          <w:rFonts w:ascii="Gill Sans MT" w:hAnsi="Gill Sans MT"/>
          <w:sz w:val="22"/>
        </w:rPr>
      </w:pPr>
      <w:r w:rsidRPr="00924C40">
        <w:rPr>
          <w:rFonts w:ascii="Gill Sans MT" w:hAnsi="Gill Sans MT"/>
          <w:sz w:val="22"/>
        </w:rPr>
        <w:t>Cyber Security Standards in schools and colleges (www.gov.uk/guidance/meeting-digital-and-technology-standards-in-schools-and-colleges/cyber-security-standardsfor-schools-and-colleges)</w:t>
      </w:r>
    </w:p>
    <w:p w14:paraId="37F84AB0" w14:textId="77777777" w:rsidR="00347C18" w:rsidRPr="00924C40" w:rsidRDefault="00943995" w:rsidP="00924C40">
      <w:pPr>
        <w:pBdr>
          <w:top w:val="single" w:sz="4" w:space="0" w:color="000000"/>
          <w:left w:val="single" w:sz="4" w:space="0" w:color="000000"/>
          <w:bottom w:val="single" w:sz="4" w:space="0" w:color="000000"/>
          <w:right w:val="single" w:sz="4" w:space="0" w:color="000000"/>
        </w:pBdr>
        <w:spacing w:after="257" w:line="287" w:lineRule="auto"/>
        <w:ind w:left="17" w:right="56"/>
        <w:rPr>
          <w:rFonts w:ascii="Gill Sans MT" w:hAnsi="Gill Sans MT"/>
          <w:sz w:val="22"/>
        </w:rPr>
      </w:pPr>
      <w:r w:rsidRPr="00924C40">
        <w:rPr>
          <w:rFonts w:ascii="Gill Sans MT" w:hAnsi="Gill Sans MT"/>
          <w:sz w:val="22"/>
        </w:rPr>
        <w:t>DfE Cyber Security Guidance - March 2023 (As exam season approaches the Department for Education is reminding schools and colleges to renew their cyber security and backup policies</w:t>
      </w:r>
    </w:p>
    <w:p w14:paraId="4B561CFA" w14:textId="77777777" w:rsidR="00347C18" w:rsidRPr="00924C40" w:rsidRDefault="00943995" w:rsidP="00924C40">
      <w:pPr>
        <w:pStyle w:val="Heading2"/>
        <w:ind w:left="-5"/>
        <w:rPr>
          <w:rFonts w:ascii="Gill Sans MT" w:hAnsi="Gill Sans MT"/>
          <w:b/>
          <w:bCs/>
          <w:color w:val="FF0000"/>
          <w:sz w:val="24"/>
          <w:szCs w:val="24"/>
          <w:u w:val="single"/>
        </w:rPr>
      </w:pPr>
      <w:r w:rsidRPr="00924C40">
        <w:rPr>
          <w:rFonts w:ascii="Gill Sans MT" w:hAnsi="Gill Sans MT"/>
          <w:b/>
          <w:bCs/>
          <w:color w:val="FF0000"/>
          <w:sz w:val="24"/>
          <w:szCs w:val="24"/>
          <w:u w:val="single"/>
        </w:rPr>
        <w:t>Ofqual</w:t>
      </w:r>
    </w:p>
    <w:p w14:paraId="41A270E5" w14:textId="77777777" w:rsidR="00347C18" w:rsidRPr="00924C40" w:rsidRDefault="00943995" w:rsidP="00924C40">
      <w:pPr>
        <w:spacing w:after="36" w:line="259" w:lineRule="auto"/>
        <w:ind w:left="6"/>
        <w:rPr>
          <w:rFonts w:ascii="Gill Sans MT" w:hAnsi="Gill Sans MT"/>
          <w:sz w:val="22"/>
        </w:rPr>
      </w:pPr>
      <w:r w:rsidRPr="00924C40">
        <w:rPr>
          <w:rFonts w:ascii="Gill Sans MT" w:hAnsi="Gill Sans MT"/>
          <w:sz w:val="22"/>
        </w:rPr>
        <w:t xml:space="preserve">Ofqual guidance extract taken directly from the </w:t>
      </w:r>
      <w:r w:rsidRPr="00924C40">
        <w:rPr>
          <w:rFonts w:ascii="Gill Sans MT" w:hAnsi="Gill Sans MT"/>
          <w:b/>
          <w:sz w:val="22"/>
        </w:rPr>
        <w:t>Exam system contingency plan: England, Wales and Northern Ireland - What schools and colleges and other centres should do if exams or other assessments are seriously disrupted</w:t>
      </w:r>
    </w:p>
    <w:tbl>
      <w:tblPr>
        <w:tblStyle w:val="TableGrid"/>
        <w:tblW w:w="10744" w:type="dxa"/>
        <w:tblInd w:w="6" w:type="dxa"/>
        <w:tblCellMar>
          <w:top w:w="65" w:type="dxa"/>
          <w:left w:w="17" w:type="dxa"/>
          <w:right w:w="62" w:type="dxa"/>
        </w:tblCellMar>
        <w:tblLook w:val="04A0" w:firstRow="1" w:lastRow="0" w:firstColumn="1" w:lastColumn="0" w:noHBand="0" w:noVBand="1"/>
      </w:tblPr>
      <w:tblGrid>
        <w:gridCol w:w="10744"/>
      </w:tblGrid>
      <w:tr w:rsidR="00347C18" w:rsidRPr="00924C40" w14:paraId="17E20690" w14:textId="77777777" w:rsidTr="00943995">
        <w:trPr>
          <w:trHeight w:val="11644"/>
        </w:trPr>
        <w:tc>
          <w:tcPr>
            <w:tcW w:w="10744" w:type="dxa"/>
          </w:tcPr>
          <w:p w14:paraId="0FD1E560" w14:textId="77777777" w:rsidR="00347C18" w:rsidRPr="00924C40" w:rsidRDefault="00943995" w:rsidP="00924C40">
            <w:pPr>
              <w:spacing w:after="214" w:line="259" w:lineRule="auto"/>
              <w:ind w:left="0" w:firstLine="0"/>
              <w:rPr>
                <w:rFonts w:ascii="Gill Sans MT" w:hAnsi="Gill Sans MT"/>
                <w:sz w:val="22"/>
              </w:rPr>
            </w:pPr>
            <w:r w:rsidRPr="00924C40">
              <w:rPr>
                <w:rFonts w:ascii="Gill Sans MT" w:hAnsi="Gill Sans MT"/>
                <w:sz w:val="22"/>
              </w:rPr>
              <w:t>(updated 18 January 2023)</w:t>
            </w:r>
          </w:p>
          <w:p w14:paraId="025941BC" w14:textId="77777777" w:rsidR="00347C18" w:rsidRPr="00924C40" w:rsidRDefault="00943995" w:rsidP="00924C40">
            <w:pPr>
              <w:spacing w:after="158" w:line="259" w:lineRule="auto"/>
              <w:ind w:left="0" w:firstLine="0"/>
              <w:rPr>
                <w:rFonts w:ascii="Gill Sans MT" w:hAnsi="Gill Sans MT"/>
                <w:sz w:val="22"/>
              </w:rPr>
            </w:pPr>
            <w:r w:rsidRPr="00924C40">
              <w:rPr>
                <w:rFonts w:ascii="Gill Sans MT" w:hAnsi="Gill Sans MT"/>
                <w:color w:val="033878"/>
                <w:sz w:val="22"/>
              </w:rPr>
              <w:t>Contingency planning</w:t>
            </w:r>
          </w:p>
          <w:p w14:paraId="353B8311" w14:textId="77777777" w:rsidR="00347C18" w:rsidRPr="00924C40" w:rsidRDefault="00943995" w:rsidP="00924C40">
            <w:pPr>
              <w:spacing w:after="224" w:line="287" w:lineRule="auto"/>
              <w:ind w:left="0" w:right="67" w:firstLine="0"/>
              <w:rPr>
                <w:rFonts w:ascii="Gill Sans MT" w:hAnsi="Gill Sans MT"/>
                <w:sz w:val="22"/>
              </w:rPr>
            </w:pPr>
            <w:r w:rsidRPr="00924C40">
              <w:rPr>
                <w:rFonts w:ascii="Gill Sans MT" w:hAnsi="Gill Sans MT"/>
                <w:sz w:val="22"/>
              </w:rPr>
              <w:t>Awarding organisations are required to establish, maintain and comply with an up-to-date detailed written contingency plan, to mitigate any incident they have identified may occur. This includes having communication plans for external parties (</w:t>
            </w:r>
            <w:r w:rsidRPr="00924C40">
              <w:rPr>
                <w:rFonts w:ascii="Gill Sans MT" w:hAnsi="Gill Sans MT"/>
                <w:b/>
                <w:sz w:val="22"/>
              </w:rPr>
              <w:t xml:space="preserve">Ofqual General Condition of Recognition A6 </w:t>
            </w:r>
            <w:r w:rsidRPr="00924C40">
              <w:rPr>
                <w:rFonts w:ascii="Gill Sans MT" w:hAnsi="Gill Sans MT"/>
                <w:sz w:val="22"/>
              </w:rPr>
              <w:t>www.gov.uk/guidance/ofqualhandbook/section-a-governance). Schools and colleges should also be prepared for possible disruption to exams and assessments and make sure staff are aware of these plans.</w:t>
            </w:r>
          </w:p>
          <w:p w14:paraId="471FFEBE" w14:textId="77777777" w:rsidR="00347C18" w:rsidRPr="00924C40" w:rsidRDefault="00943995" w:rsidP="00924C40">
            <w:pPr>
              <w:spacing w:after="247" w:line="259" w:lineRule="auto"/>
              <w:ind w:left="0" w:firstLine="0"/>
              <w:rPr>
                <w:rFonts w:ascii="Gill Sans MT" w:hAnsi="Gill Sans MT"/>
                <w:sz w:val="22"/>
              </w:rPr>
            </w:pPr>
            <w:r w:rsidRPr="00924C40">
              <w:rPr>
                <w:rFonts w:ascii="Gill Sans MT" w:hAnsi="Gill Sans MT"/>
                <w:b/>
                <w:sz w:val="22"/>
              </w:rPr>
              <w:t>General contingency guidance</w:t>
            </w:r>
          </w:p>
          <w:p w14:paraId="317C8828" w14:textId="77777777" w:rsidR="00347C18" w:rsidRPr="00924C40" w:rsidRDefault="00943995" w:rsidP="00924C40">
            <w:pPr>
              <w:spacing w:after="112" w:line="287" w:lineRule="auto"/>
              <w:ind w:left="347" w:firstLine="0"/>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83840" behindDoc="0" locked="0" layoutInCell="1" allowOverlap="1" wp14:anchorId="128F4017" wp14:editId="1C9A8049">
                      <wp:simplePos x="0" y="0"/>
                      <wp:positionH relativeFrom="column">
                        <wp:posOffset>230724</wp:posOffset>
                      </wp:positionH>
                      <wp:positionV relativeFrom="paragraph">
                        <wp:posOffset>40096</wp:posOffset>
                      </wp:positionV>
                      <wp:extent cx="28397" cy="2399531"/>
                      <wp:effectExtent l="0" t="0" r="0" b="0"/>
                      <wp:wrapSquare wrapText="bothSides"/>
                      <wp:docPr id="16202" name="Group 16202"/>
                      <wp:cNvGraphicFramePr/>
                      <a:graphic xmlns:a="http://schemas.openxmlformats.org/drawingml/2006/main">
                        <a:graphicData uri="http://schemas.microsoft.com/office/word/2010/wordprocessingGroup">
                          <wpg:wgp>
                            <wpg:cNvGrpSpPr/>
                            <wpg:grpSpPr>
                              <a:xfrm>
                                <a:off x="0" y="0"/>
                                <a:ext cx="28397" cy="2399531"/>
                                <a:chOff x="0" y="0"/>
                                <a:chExt cx="28397" cy="2399531"/>
                              </a:xfrm>
                            </wpg:grpSpPr>
                            <wps:wsp>
                              <wps:cNvPr id="786" name="Shape 786"/>
                              <wps:cNvSpPr/>
                              <wps:spPr>
                                <a:xfrm>
                                  <a:off x="0" y="0"/>
                                  <a:ext cx="28397" cy="28401"/>
                                </a:xfrm>
                                <a:custGeom>
                                  <a:avLst/>
                                  <a:gdLst/>
                                  <a:ahLst/>
                                  <a:cxnLst/>
                                  <a:rect l="0" t="0" r="0" b="0"/>
                                  <a:pathLst>
                                    <a:path w="28397" h="28401">
                                      <a:moveTo>
                                        <a:pt x="14198" y="0"/>
                                      </a:moveTo>
                                      <a:cubicBezTo>
                                        <a:pt x="22040" y="0"/>
                                        <a:pt x="28397" y="6362"/>
                                        <a:pt x="28397" y="14201"/>
                                      </a:cubicBezTo>
                                      <a:cubicBezTo>
                                        <a:pt x="28397" y="22039"/>
                                        <a:pt x="22040" y="28401"/>
                                        <a:pt x="14198" y="28401"/>
                                      </a:cubicBezTo>
                                      <a:cubicBezTo>
                                        <a:pt x="6357" y="28401"/>
                                        <a:pt x="0" y="22039"/>
                                        <a:pt x="0" y="14201"/>
                                      </a:cubicBezTo>
                                      <a:cubicBezTo>
                                        <a:pt x="0" y="6362"/>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791" name="Shape 791"/>
                              <wps:cNvSpPr/>
                              <wps:spPr>
                                <a:xfrm>
                                  <a:off x="0" y="383356"/>
                                  <a:ext cx="28397" cy="28401"/>
                                </a:xfrm>
                                <a:custGeom>
                                  <a:avLst/>
                                  <a:gdLst/>
                                  <a:ahLst/>
                                  <a:cxnLst/>
                                  <a:rect l="0" t="0" r="0" b="0"/>
                                  <a:pathLst>
                                    <a:path w="28397" h="28401">
                                      <a:moveTo>
                                        <a:pt x="14198" y="0"/>
                                      </a:moveTo>
                                      <a:cubicBezTo>
                                        <a:pt x="22040" y="0"/>
                                        <a:pt x="28397" y="6362"/>
                                        <a:pt x="28397" y="14201"/>
                                      </a:cubicBezTo>
                                      <a:cubicBezTo>
                                        <a:pt x="28397" y="22039"/>
                                        <a:pt x="22040" y="28401"/>
                                        <a:pt x="14198" y="28401"/>
                                      </a:cubicBezTo>
                                      <a:cubicBezTo>
                                        <a:pt x="6357" y="28401"/>
                                        <a:pt x="0" y="22039"/>
                                        <a:pt x="0" y="14201"/>
                                      </a:cubicBezTo>
                                      <a:cubicBezTo>
                                        <a:pt x="0" y="6362"/>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795" name="Shape 795"/>
                              <wps:cNvSpPr/>
                              <wps:spPr>
                                <a:xfrm>
                                  <a:off x="0" y="766713"/>
                                  <a:ext cx="28397" cy="28401"/>
                                </a:xfrm>
                                <a:custGeom>
                                  <a:avLst/>
                                  <a:gdLst/>
                                  <a:ahLst/>
                                  <a:cxnLst/>
                                  <a:rect l="0" t="0" r="0" b="0"/>
                                  <a:pathLst>
                                    <a:path w="28397" h="28401">
                                      <a:moveTo>
                                        <a:pt x="14198" y="0"/>
                                      </a:moveTo>
                                      <a:cubicBezTo>
                                        <a:pt x="22040" y="0"/>
                                        <a:pt x="28397" y="6362"/>
                                        <a:pt x="28397" y="14201"/>
                                      </a:cubicBezTo>
                                      <a:cubicBezTo>
                                        <a:pt x="28397" y="22039"/>
                                        <a:pt x="22040" y="28401"/>
                                        <a:pt x="14198" y="28401"/>
                                      </a:cubicBezTo>
                                      <a:cubicBezTo>
                                        <a:pt x="6357" y="28401"/>
                                        <a:pt x="0" y="22039"/>
                                        <a:pt x="0" y="14201"/>
                                      </a:cubicBezTo>
                                      <a:cubicBezTo>
                                        <a:pt x="0" y="6362"/>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801" name="Shape 801"/>
                              <wps:cNvSpPr/>
                              <wps:spPr>
                                <a:xfrm>
                                  <a:off x="0" y="1150069"/>
                                  <a:ext cx="28397" cy="28401"/>
                                </a:xfrm>
                                <a:custGeom>
                                  <a:avLst/>
                                  <a:gdLst/>
                                  <a:ahLst/>
                                  <a:cxnLst/>
                                  <a:rect l="0" t="0" r="0" b="0"/>
                                  <a:pathLst>
                                    <a:path w="28397" h="28401">
                                      <a:moveTo>
                                        <a:pt x="14198" y="0"/>
                                      </a:moveTo>
                                      <a:cubicBezTo>
                                        <a:pt x="22040" y="0"/>
                                        <a:pt x="28397" y="6362"/>
                                        <a:pt x="28397" y="14201"/>
                                      </a:cubicBezTo>
                                      <a:cubicBezTo>
                                        <a:pt x="28397" y="22039"/>
                                        <a:pt x="22040" y="28401"/>
                                        <a:pt x="14198" y="28401"/>
                                      </a:cubicBezTo>
                                      <a:cubicBezTo>
                                        <a:pt x="6357" y="28401"/>
                                        <a:pt x="0" y="22039"/>
                                        <a:pt x="0" y="14201"/>
                                      </a:cubicBezTo>
                                      <a:cubicBezTo>
                                        <a:pt x="0" y="6362"/>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805" name="Shape 805"/>
                              <wps:cNvSpPr/>
                              <wps:spPr>
                                <a:xfrm>
                                  <a:off x="0" y="1377243"/>
                                  <a:ext cx="28397" cy="28401"/>
                                </a:xfrm>
                                <a:custGeom>
                                  <a:avLst/>
                                  <a:gdLst/>
                                  <a:ahLst/>
                                  <a:cxnLst/>
                                  <a:rect l="0" t="0" r="0" b="0"/>
                                  <a:pathLst>
                                    <a:path w="28397" h="28401">
                                      <a:moveTo>
                                        <a:pt x="14198" y="0"/>
                                      </a:moveTo>
                                      <a:cubicBezTo>
                                        <a:pt x="22040" y="0"/>
                                        <a:pt x="28397" y="6362"/>
                                        <a:pt x="28397" y="14201"/>
                                      </a:cubicBezTo>
                                      <a:cubicBezTo>
                                        <a:pt x="28397" y="22039"/>
                                        <a:pt x="22040" y="28401"/>
                                        <a:pt x="14198" y="28401"/>
                                      </a:cubicBezTo>
                                      <a:cubicBezTo>
                                        <a:pt x="6357" y="28401"/>
                                        <a:pt x="0" y="22039"/>
                                        <a:pt x="0" y="14201"/>
                                      </a:cubicBezTo>
                                      <a:cubicBezTo>
                                        <a:pt x="0" y="6362"/>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810" name="Shape 810"/>
                              <wps:cNvSpPr/>
                              <wps:spPr>
                                <a:xfrm>
                                  <a:off x="0" y="1760600"/>
                                  <a:ext cx="28397" cy="28401"/>
                                </a:xfrm>
                                <a:custGeom>
                                  <a:avLst/>
                                  <a:gdLst/>
                                  <a:ahLst/>
                                  <a:cxnLst/>
                                  <a:rect l="0" t="0" r="0" b="0"/>
                                  <a:pathLst>
                                    <a:path w="28397" h="28401">
                                      <a:moveTo>
                                        <a:pt x="14198" y="0"/>
                                      </a:moveTo>
                                      <a:cubicBezTo>
                                        <a:pt x="22040" y="0"/>
                                        <a:pt x="28397" y="6362"/>
                                        <a:pt x="28397" y="14201"/>
                                      </a:cubicBezTo>
                                      <a:cubicBezTo>
                                        <a:pt x="28397" y="22039"/>
                                        <a:pt x="22040" y="28401"/>
                                        <a:pt x="14198" y="28401"/>
                                      </a:cubicBezTo>
                                      <a:cubicBezTo>
                                        <a:pt x="6357" y="28401"/>
                                        <a:pt x="0" y="22039"/>
                                        <a:pt x="0" y="14201"/>
                                      </a:cubicBezTo>
                                      <a:cubicBezTo>
                                        <a:pt x="0" y="6362"/>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814" name="Shape 814"/>
                              <wps:cNvSpPr/>
                              <wps:spPr>
                                <a:xfrm>
                                  <a:off x="0" y="1987773"/>
                                  <a:ext cx="28397" cy="28401"/>
                                </a:xfrm>
                                <a:custGeom>
                                  <a:avLst/>
                                  <a:gdLst/>
                                  <a:ahLst/>
                                  <a:cxnLst/>
                                  <a:rect l="0" t="0" r="0" b="0"/>
                                  <a:pathLst>
                                    <a:path w="28397" h="28401">
                                      <a:moveTo>
                                        <a:pt x="14198" y="0"/>
                                      </a:moveTo>
                                      <a:cubicBezTo>
                                        <a:pt x="22040" y="0"/>
                                        <a:pt x="28397" y="6362"/>
                                        <a:pt x="28397" y="14201"/>
                                      </a:cubicBezTo>
                                      <a:cubicBezTo>
                                        <a:pt x="28397" y="22039"/>
                                        <a:pt x="22040" y="28401"/>
                                        <a:pt x="14198" y="28401"/>
                                      </a:cubicBezTo>
                                      <a:cubicBezTo>
                                        <a:pt x="6357" y="28401"/>
                                        <a:pt x="0" y="22039"/>
                                        <a:pt x="0" y="14201"/>
                                      </a:cubicBezTo>
                                      <a:cubicBezTo>
                                        <a:pt x="0" y="6362"/>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819" name="Shape 819"/>
                              <wps:cNvSpPr/>
                              <wps:spPr>
                                <a:xfrm>
                                  <a:off x="0" y="2371130"/>
                                  <a:ext cx="28397" cy="28401"/>
                                </a:xfrm>
                                <a:custGeom>
                                  <a:avLst/>
                                  <a:gdLst/>
                                  <a:ahLst/>
                                  <a:cxnLst/>
                                  <a:rect l="0" t="0" r="0" b="0"/>
                                  <a:pathLst>
                                    <a:path w="28397" h="28401">
                                      <a:moveTo>
                                        <a:pt x="14198" y="0"/>
                                      </a:moveTo>
                                      <a:cubicBezTo>
                                        <a:pt x="22040" y="0"/>
                                        <a:pt x="28397" y="6362"/>
                                        <a:pt x="28397" y="14201"/>
                                      </a:cubicBezTo>
                                      <a:cubicBezTo>
                                        <a:pt x="28397" y="22039"/>
                                        <a:pt x="22040" y="28401"/>
                                        <a:pt x="14198" y="28401"/>
                                      </a:cubicBezTo>
                                      <a:cubicBezTo>
                                        <a:pt x="6357" y="28401"/>
                                        <a:pt x="0" y="22039"/>
                                        <a:pt x="0" y="14201"/>
                                      </a:cubicBezTo>
                                      <a:cubicBezTo>
                                        <a:pt x="0" y="6362"/>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6202" style="width:2.23597pt;height:188.939pt;position:absolute;mso-position-horizontal-relative:text;mso-position-horizontal:absolute;margin-left:18.1672pt;mso-position-vertical-relative:text;margin-top:3.1572pt;" coordsize="283,23995">
                      <v:shape id="Shape 786" style="position:absolute;width:283;height:284;left:0;top:0;" coordsize="28397,28401" path="m14198,0c22040,0,28397,6362,28397,14201c28397,22039,22040,28401,14198,28401c6357,28401,0,22039,0,14201c0,6362,6357,0,14198,0x">
                        <v:stroke weight="0.558992pt" endcap="square" joinstyle="bevel" on="true" color="#303030"/>
                        <v:fill on="true" color="#303030"/>
                      </v:shape>
                      <v:shape id="Shape 791" style="position:absolute;width:283;height:284;left:0;top:3833;" coordsize="28397,28401" path="m14198,0c22040,0,28397,6362,28397,14201c28397,22039,22040,28401,14198,28401c6357,28401,0,22039,0,14201c0,6362,6357,0,14198,0x">
                        <v:stroke weight="0.558992pt" endcap="square" joinstyle="bevel" on="true" color="#303030"/>
                        <v:fill on="true" color="#303030"/>
                      </v:shape>
                      <v:shape id="Shape 795" style="position:absolute;width:283;height:284;left:0;top:7667;" coordsize="28397,28401" path="m14198,0c22040,0,28397,6362,28397,14201c28397,22039,22040,28401,14198,28401c6357,28401,0,22039,0,14201c0,6362,6357,0,14198,0x">
                        <v:stroke weight="0.558992pt" endcap="square" joinstyle="bevel" on="true" color="#303030"/>
                        <v:fill on="true" color="#303030"/>
                      </v:shape>
                      <v:shape id="Shape 801" style="position:absolute;width:283;height:284;left:0;top:11500;" coordsize="28397,28401" path="m14198,0c22040,0,28397,6362,28397,14201c28397,22039,22040,28401,14198,28401c6357,28401,0,22039,0,14201c0,6362,6357,0,14198,0x">
                        <v:stroke weight="0.558992pt" endcap="square" joinstyle="bevel" on="true" color="#303030"/>
                        <v:fill on="true" color="#303030"/>
                      </v:shape>
                      <v:shape id="Shape 805" style="position:absolute;width:283;height:284;left:0;top:13772;" coordsize="28397,28401" path="m14198,0c22040,0,28397,6362,28397,14201c28397,22039,22040,28401,14198,28401c6357,28401,0,22039,0,14201c0,6362,6357,0,14198,0x">
                        <v:stroke weight="0.558992pt" endcap="square" joinstyle="bevel" on="true" color="#303030"/>
                        <v:fill on="true" color="#303030"/>
                      </v:shape>
                      <v:shape id="Shape 810" style="position:absolute;width:283;height:284;left:0;top:17606;" coordsize="28397,28401" path="m14198,0c22040,0,28397,6362,28397,14201c28397,22039,22040,28401,14198,28401c6357,28401,0,22039,0,14201c0,6362,6357,0,14198,0x">
                        <v:stroke weight="0.558992pt" endcap="square" joinstyle="bevel" on="true" color="#303030"/>
                        <v:fill on="true" color="#303030"/>
                      </v:shape>
                      <v:shape id="Shape 814" style="position:absolute;width:283;height:284;left:0;top:19877;" coordsize="28397,28401" path="m14198,0c22040,0,28397,6362,28397,14201c28397,22039,22040,28401,14198,28401c6357,28401,0,22039,0,14201c0,6362,6357,0,14198,0x">
                        <v:stroke weight="0.558992pt" endcap="square" joinstyle="bevel" on="true" color="#303030"/>
                        <v:fill on="true" color="#303030"/>
                      </v:shape>
                      <v:shape id="Shape 819" style="position:absolute;width:283;height:284;left:0;top:23711;" coordsize="28397,28401" path="m14198,0c22040,0,28397,6362,28397,14201c28397,22039,22040,28401,14198,28401c6357,28401,0,22039,0,14201c0,6362,6357,0,14198,0x">
                        <v:stroke weight="0.558992pt" endcap="square" joinstyle="bevel" on="true" color="#303030"/>
                        <v:fill on="true" color="#303030"/>
                      </v:shape>
                      <w10:wrap type="square"/>
                    </v:group>
                  </w:pict>
                </mc:Fallback>
              </mc:AlternateContent>
            </w:r>
            <w:r w:rsidRPr="00924C40">
              <w:rPr>
                <w:rFonts w:ascii="Gill Sans MT" w:hAnsi="Gill Sans MT"/>
                <w:b/>
                <w:sz w:val="22"/>
              </w:rPr>
              <w:t>emergency planning and response</w:t>
            </w:r>
            <w:r w:rsidRPr="00924C40">
              <w:rPr>
                <w:rFonts w:ascii="Gill Sans MT" w:hAnsi="Gill Sans MT"/>
                <w:sz w:val="22"/>
              </w:rPr>
              <w:t xml:space="preserve"> (www.gov.uk/guidance/emergencies-and-severe-weather-schools-and-early-years-settings) from the Department for Education in England </w:t>
            </w:r>
          </w:p>
          <w:p w14:paraId="118024CD" w14:textId="77777777" w:rsidR="00347C18" w:rsidRPr="00924C40" w:rsidRDefault="00943995" w:rsidP="00924C40">
            <w:pPr>
              <w:spacing w:after="112" w:line="287" w:lineRule="auto"/>
              <w:ind w:left="347" w:firstLine="0"/>
              <w:rPr>
                <w:rFonts w:ascii="Gill Sans MT" w:hAnsi="Gill Sans MT"/>
                <w:sz w:val="22"/>
              </w:rPr>
            </w:pPr>
            <w:r w:rsidRPr="00924C40">
              <w:rPr>
                <w:rFonts w:ascii="Gill Sans MT" w:hAnsi="Gill Sans MT"/>
                <w:b/>
                <w:sz w:val="22"/>
              </w:rPr>
              <w:t>handling strike action in schools</w:t>
            </w:r>
            <w:r w:rsidRPr="00924C40">
              <w:rPr>
                <w:rFonts w:ascii="Gill Sans MT" w:hAnsi="Gill Sans MT"/>
                <w:sz w:val="22"/>
              </w:rPr>
              <w:t xml:space="preserve"> (www.gov.uk/government/publications/handling-strike-action-in-schools) from the Department for Education in England </w:t>
            </w:r>
          </w:p>
          <w:p w14:paraId="7C107DC6" w14:textId="77777777" w:rsidR="00347C18" w:rsidRPr="00924C40" w:rsidRDefault="00943995" w:rsidP="00924C40">
            <w:pPr>
              <w:spacing w:after="56" w:line="352" w:lineRule="auto"/>
              <w:ind w:left="347" w:right="179" w:firstLine="0"/>
              <w:rPr>
                <w:rFonts w:ascii="Gill Sans MT" w:hAnsi="Gill Sans MT"/>
                <w:sz w:val="22"/>
              </w:rPr>
            </w:pPr>
            <w:r w:rsidRPr="00924C40">
              <w:rPr>
                <w:rFonts w:ascii="Gill Sans MT" w:hAnsi="Gill Sans MT"/>
                <w:b/>
                <w:sz w:val="22"/>
              </w:rPr>
              <w:t>school organisation: local-authority-maintained schools</w:t>
            </w:r>
            <w:r w:rsidRPr="00924C40">
              <w:rPr>
                <w:rFonts w:ascii="Gill Sans MT" w:hAnsi="Gill Sans MT"/>
                <w:sz w:val="22"/>
              </w:rPr>
              <w:t xml:space="preserve"> from the Department for Education in England (www.gov.uk/government/publications/school-organisation-maintained-schools) </w:t>
            </w:r>
            <w:r w:rsidRPr="00924C40">
              <w:rPr>
                <w:rFonts w:ascii="Gill Sans MT" w:hAnsi="Gill Sans MT"/>
                <w:b/>
                <w:sz w:val="22"/>
              </w:rPr>
              <w:t>exceptional closure days</w:t>
            </w:r>
            <w:r w:rsidRPr="00924C40">
              <w:rPr>
                <w:rFonts w:ascii="Gill Sans MT" w:hAnsi="Gill Sans MT"/>
                <w:sz w:val="22"/>
              </w:rPr>
              <w:t xml:space="preserve"> (www.education-ni.gov.uk/articles/exceptional-closure-days) from the Department of Education in Northern Ireland</w:t>
            </w:r>
          </w:p>
          <w:p w14:paraId="1FB602B4" w14:textId="77777777" w:rsidR="00347C18" w:rsidRPr="00924C40" w:rsidRDefault="00943995" w:rsidP="00924C40">
            <w:pPr>
              <w:spacing w:after="56" w:line="352" w:lineRule="auto"/>
              <w:ind w:left="347" w:firstLine="0"/>
              <w:rPr>
                <w:rFonts w:ascii="Gill Sans MT" w:hAnsi="Gill Sans MT"/>
                <w:sz w:val="22"/>
              </w:rPr>
            </w:pPr>
            <w:r w:rsidRPr="00924C40">
              <w:rPr>
                <w:rFonts w:ascii="Gill Sans MT" w:hAnsi="Gill Sans MT"/>
                <w:b/>
                <w:sz w:val="22"/>
              </w:rPr>
              <w:t>checklist - exceptional closure of schools</w:t>
            </w:r>
            <w:r w:rsidRPr="00924C40">
              <w:rPr>
                <w:rFonts w:ascii="Gill Sans MT" w:hAnsi="Gill Sans MT"/>
                <w:sz w:val="22"/>
              </w:rPr>
              <w:t xml:space="preserve"> (www.education-ni.gov.uk/publications/checklist-exceptional-closure-schools)from the Department of Education in Northern Ireland </w:t>
            </w:r>
            <w:r w:rsidRPr="00924C40">
              <w:rPr>
                <w:rFonts w:ascii="Gill Sans MT" w:hAnsi="Gill Sans MT"/>
                <w:b/>
                <w:sz w:val="22"/>
              </w:rPr>
              <w:t xml:space="preserve">school terms and school closures </w:t>
            </w:r>
            <w:r w:rsidRPr="00924C40">
              <w:rPr>
                <w:rFonts w:ascii="Gill Sans MT" w:hAnsi="Gill Sans MT"/>
                <w:sz w:val="22"/>
              </w:rPr>
              <w:t>from NI Direct (www.nidirect.gov.uk/articles/school-terms-and-school-closures)</w:t>
            </w:r>
          </w:p>
          <w:p w14:paraId="24926AEA" w14:textId="77777777" w:rsidR="00347C18" w:rsidRPr="00924C40" w:rsidRDefault="00943995" w:rsidP="00924C40">
            <w:pPr>
              <w:spacing w:after="22" w:line="352" w:lineRule="auto"/>
              <w:ind w:left="347" w:right="293" w:firstLine="0"/>
              <w:rPr>
                <w:rFonts w:ascii="Gill Sans MT" w:hAnsi="Gill Sans MT"/>
                <w:sz w:val="22"/>
              </w:rPr>
            </w:pPr>
            <w:r w:rsidRPr="00924C40">
              <w:rPr>
                <w:rFonts w:ascii="Gill Sans MT" w:hAnsi="Gill Sans MT"/>
                <w:b/>
                <w:sz w:val="22"/>
              </w:rPr>
              <w:t>opening schools in extremely bad weather</w:t>
            </w:r>
            <w:r w:rsidRPr="00924C40">
              <w:rPr>
                <w:rFonts w:ascii="Gill Sans MT" w:hAnsi="Gill Sans MT"/>
                <w:sz w:val="22"/>
              </w:rPr>
              <w:t xml:space="preserve"> (https://gov.wales/opening-schools-extremely-bad-weather-guidance-schools) - guidance for schools from the Welsh Government </w:t>
            </w:r>
            <w:r w:rsidRPr="00924C40">
              <w:rPr>
                <w:rFonts w:ascii="Gill Sans MT" w:hAnsi="Gill Sans MT"/>
                <w:b/>
                <w:sz w:val="22"/>
              </w:rPr>
              <w:t>police guidance</w:t>
            </w:r>
            <w:r w:rsidRPr="00924C40">
              <w:rPr>
                <w:rFonts w:ascii="Gill Sans MT" w:hAnsi="Gill Sans MT"/>
                <w:sz w:val="22"/>
              </w:rPr>
              <w:t xml:space="preserve"> from National Counter Terrorism Security Office and partners on preparing for threats (www.protectuk.police.uk)</w:t>
            </w:r>
          </w:p>
          <w:p w14:paraId="201C5D57" w14:textId="77777777" w:rsidR="00347C18" w:rsidRPr="00924C40" w:rsidRDefault="00943995" w:rsidP="00924C40">
            <w:pPr>
              <w:spacing w:after="158" w:line="259" w:lineRule="auto"/>
              <w:ind w:left="0" w:firstLine="0"/>
              <w:rPr>
                <w:rFonts w:ascii="Gill Sans MT" w:hAnsi="Gill Sans MT"/>
                <w:sz w:val="22"/>
              </w:rPr>
            </w:pPr>
            <w:r w:rsidRPr="00924C40">
              <w:rPr>
                <w:rFonts w:ascii="Gill Sans MT" w:hAnsi="Gill Sans MT"/>
                <w:color w:val="033878"/>
                <w:sz w:val="22"/>
              </w:rPr>
              <w:t>Disruption to assessments or exams</w:t>
            </w:r>
          </w:p>
          <w:p w14:paraId="7B358D45" w14:textId="77777777" w:rsidR="00347C18" w:rsidRPr="00924C40" w:rsidRDefault="00943995" w:rsidP="00924C40">
            <w:pPr>
              <w:spacing w:after="224" w:line="287" w:lineRule="auto"/>
              <w:ind w:left="0" w:firstLine="0"/>
              <w:rPr>
                <w:rFonts w:ascii="Gill Sans MT" w:hAnsi="Gill Sans MT"/>
                <w:sz w:val="22"/>
              </w:rPr>
            </w:pPr>
            <w:r w:rsidRPr="00924C40">
              <w:rPr>
                <w:rFonts w:ascii="Gill Sans MT" w:hAnsi="Gill Sans MT"/>
                <w:sz w:val="22"/>
              </w:rPr>
              <w:t>In the absence of any instruction from the relevant awarding organisation, you should make sure that any exam or timetabled assessment takes place if it is possible to hold it. This may mean relocating to alternative premises. You should discuss alternative arrangements with your awarding organisation if:</w:t>
            </w:r>
          </w:p>
          <w:p w14:paraId="507998E3" w14:textId="77777777" w:rsidR="00347C18" w:rsidRPr="00924C40" w:rsidRDefault="00943995" w:rsidP="00924C40">
            <w:pPr>
              <w:spacing w:after="0" w:line="417" w:lineRule="auto"/>
              <w:ind w:left="347" w:right="1596" w:firstLine="0"/>
              <w:rPr>
                <w:rFonts w:ascii="Gill Sans MT" w:hAnsi="Gill Sans MT"/>
                <w:sz w:val="22"/>
              </w:rPr>
            </w:pPr>
            <w:r w:rsidRPr="00924C40">
              <w:rPr>
                <w:rFonts w:ascii="Gill Sans MT" w:eastAsia="Calibri" w:hAnsi="Gill Sans MT" w:cs="Calibri"/>
                <w:noProof/>
                <w:color w:val="000000"/>
                <w:sz w:val="22"/>
              </w:rPr>
              <mc:AlternateContent>
                <mc:Choice Requires="wpg">
                  <w:drawing>
                    <wp:anchor distT="0" distB="0" distL="114300" distR="114300" simplePos="0" relativeHeight="251684864" behindDoc="0" locked="0" layoutInCell="1" allowOverlap="1" wp14:anchorId="6E382065" wp14:editId="7A3FC583">
                      <wp:simplePos x="0" y="0"/>
                      <wp:positionH relativeFrom="column">
                        <wp:posOffset>230724</wp:posOffset>
                      </wp:positionH>
                      <wp:positionV relativeFrom="paragraph">
                        <wp:posOffset>40097</wp:posOffset>
                      </wp:positionV>
                      <wp:extent cx="28397" cy="255575"/>
                      <wp:effectExtent l="0" t="0" r="0" b="0"/>
                      <wp:wrapSquare wrapText="bothSides"/>
                      <wp:docPr id="16203" name="Group 16203"/>
                      <wp:cNvGraphicFramePr/>
                      <a:graphic xmlns:a="http://schemas.openxmlformats.org/drawingml/2006/main">
                        <a:graphicData uri="http://schemas.microsoft.com/office/word/2010/wordprocessingGroup">
                          <wpg:wgp>
                            <wpg:cNvGrpSpPr/>
                            <wpg:grpSpPr>
                              <a:xfrm>
                                <a:off x="0" y="0"/>
                                <a:ext cx="28397" cy="255575"/>
                                <a:chOff x="0" y="0"/>
                                <a:chExt cx="28397" cy="255575"/>
                              </a:xfrm>
                            </wpg:grpSpPr>
                            <wps:wsp>
                              <wps:cNvPr id="826" name="Shape 826"/>
                              <wps:cNvSpPr/>
                              <wps:spPr>
                                <a:xfrm>
                                  <a:off x="0" y="0"/>
                                  <a:ext cx="28397" cy="28401"/>
                                </a:xfrm>
                                <a:custGeom>
                                  <a:avLst/>
                                  <a:gdLst/>
                                  <a:ahLst/>
                                  <a:cxnLst/>
                                  <a:rect l="0" t="0" r="0" b="0"/>
                                  <a:pathLst>
                                    <a:path w="28397" h="28401">
                                      <a:moveTo>
                                        <a:pt x="14198" y="0"/>
                                      </a:moveTo>
                                      <a:cubicBezTo>
                                        <a:pt x="22040" y="0"/>
                                        <a:pt x="28397" y="6350"/>
                                        <a:pt x="28397" y="14201"/>
                                      </a:cubicBezTo>
                                      <a:cubicBezTo>
                                        <a:pt x="28397" y="22051"/>
                                        <a:pt x="22040" y="28401"/>
                                        <a:pt x="14198" y="28401"/>
                                      </a:cubicBezTo>
                                      <a:cubicBezTo>
                                        <a:pt x="6357" y="28401"/>
                                        <a:pt x="0" y="22051"/>
                                        <a:pt x="0" y="14201"/>
                                      </a:cubicBezTo>
                                      <a:cubicBezTo>
                                        <a:pt x="0" y="6350"/>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828" name="Shape 828"/>
                              <wps:cNvSpPr/>
                              <wps:spPr>
                                <a:xfrm>
                                  <a:off x="0" y="227174"/>
                                  <a:ext cx="28397" cy="28401"/>
                                </a:xfrm>
                                <a:custGeom>
                                  <a:avLst/>
                                  <a:gdLst/>
                                  <a:ahLst/>
                                  <a:cxnLst/>
                                  <a:rect l="0" t="0" r="0" b="0"/>
                                  <a:pathLst>
                                    <a:path w="28397" h="28401">
                                      <a:moveTo>
                                        <a:pt x="14198" y="0"/>
                                      </a:moveTo>
                                      <a:cubicBezTo>
                                        <a:pt x="22040" y="0"/>
                                        <a:pt x="28397" y="6350"/>
                                        <a:pt x="28397" y="14201"/>
                                      </a:cubicBezTo>
                                      <a:cubicBezTo>
                                        <a:pt x="28397" y="22051"/>
                                        <a:pt x="22040" y="28401"/>
                                        <a:pt x="14198" y="28401"/>
                                      </a:cubicBezTo>
                                      <a:cubicBezTo>
                                        <a:pt x="6357" y="28401"/>
                                        <a:pt x="0" y="22051"/>
                                        <a:pt x="0" y="14201"/>
                                      </a:cubicBezTo>
                                      <a:cubicBezTo>
                                        <a:pt x="0" y="6350"/>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16203" style="width:2.23597pt;height:20.124pt;position:absolute;mso-position-horizontal-relative:text;mso-position-horizontal:absolute;margin-left:18.1672pt;mso-position-vertical-relative:text;margin-top:3.15723pt;" coordsize="283,2555">
                      <v:shape id="Shape 826" style="position:absolute;width:283;height:284;left:0;top:0;" coordsize="28397,28401" path="m14198,0c22040,0,28397,6350,28397,14201c28397,22051,22040,28401,14198,28401c6357,28401,0,22051,0,14201c0,6350,6357,0,14198,0x">
                        <v:stroke weight="0.558992pt" endcap="square" joinstyle="bevel" on="true" color="#303030"/>
                        <v:fill on="true" color="#303030"/>
                      </v:shape>
                      <v:shape id="Shape 828" style="position:absolute;width:283;height:284;left:0;top:2271;" coordsize="28397,28401" path="m14198,0c22040,0,28397,6350,28397,14201c28397,22051,22040,28401,14198,28401c6357,28401,0,22051,0,14201c0,6350,6357,0,14198,0x">
                        <v:stroke weight="0.558992pt" endcap="square" joinstyle="bevel" on="true" color="#303030"/>
                        <v:fill on="true" color="#303030"/>
                      </v:shape>
                      <w10:wrap type="square"/>
                    </v:group>
                  </w:pict>
                </mc:Fallback>
              </mc:AlternateContent>
            </w:r>
            <w:r w:rsidRPr="00924C40">
              <w:rPr>
                <w:rFonts w:ascii="Gill Sans MT" w:hAnsi="Gill Sans MT"/>
                <w:sz w:val="22"/>
              </w:rPr>
              <w:t>the exam or assessment cannot take place a student misses an exam or loses their assessment due to an emergency, or other event, outside of the student’s control</w:t>
            </w:r>
          </w:p>
          <w:p w14:paraId="63EB0A04" w14:textId="77777777" w:rsidR="00347C18" w:rsidRPr="00924C40" w:rsidRDefault="00943995" w:rsidP="00924C40">
            <w:pPr>
              <w:spacing w:after="190" w:line="287" w:lineRule="auto"/>
              <w:ind w:left="0" w:firstLine="0"/>
              <w:rPr>
                <w:rFonts w:ascii="Gill Sans MT" w:hAnsi="Gill Sans MT"/>
                <w:sz w:val="22"/>
              </w:rPr>
            </w:pPr>
            <w:r w:rsidRPr="00924C40">
              <w:rPr>
                <w:rFonts w:ascii="Gill Sans MT" w:hAnsi="Gill Sans MT"/>
                <w:sz w:val="22"/>
              </w:rPr>
              <w:t>You may also wish to see the JCQ’s notice to centres on exam contingency plans (www.jcq.org.uk/exams-office/general-regulations/notice-to-centres--examcontingency-plan/) and JCQ’s notice on preparing for disruption to examinations (www.jcq.org.uk/exams-office/other-documents/preparing-for-disruption-toexaminations/) in England, Wales and Northern Ireland for qualifications within its scope.</w:t>
            </w:r>
          </w:p>
          <w:p w14:paraId="4AEC1538" w14:textId="77777777" w:rsidR="00347C18" w:rsidRPr="00924C40" w:rsidRDefault="00943995" w:rsidP="00924C40">
            <w:pPr>
              <w:spacing w:after="158" w:line="259" w:lineRule="auto"/>
              <w:ind w:left="0" w:firstLine="0"/>
              <w:rPr>
                <w:rFonts w:ascii="Gill Sans MT" w:hAnsi="Gill Sans MT"/>
                <w:sz w:val="22"/>
              </w:rPr>
            </w:pPr>
            <w:r w:rsidRPr="00924C40">
              <w:rPr>
                <w:rFonts w:ascii="Gill Sans MT" w:hAnsi="Gill Sans MT"/>
                <w:color w:val="033878"/>
                <w:sz w:val="22"/>
              </w:rPr>
              <w:t>Steps you should take</w:t>
            </w:r>
          </w:p>
          <w:p w14:paraId="5DF6D00C" w14:textId="77777777" w:rsidR="00347C18" w:rsidRPr="00924C40" w:rsidRDefault="00943995" w:rsidP="00924C40">
            <w:pPr>
              <w:spacing w:after="272" w:line="259" w:lineRule="auto"/>
              <w:ind w:left="0" w:firstLine="0"/>
              <w:rPr>
                <w:rFonts w:ascii="Gill Sans MT" w:hAnsi="Gill Sans MT"/>
                <w:sz w:val="22"/>
              </w:rPr>
            </w:pPr>
            <w:r w:rsidRPr="00924C40">
              <w:rPr>
                <w:rFonts w:ascii="Gill Sans MT" w:hAnsi="Gill Sans MT"/>
                <w:b/>
                <w:sz w:val="22"/>
              </w:rPr>
              <w:t>Exam planning</w:t>
            </w:r>
          </w:p>
          <w:p w14:paraId="609839DE" w14:textId="77777777" w:rsidR="00347C18" w:rsidRPr="00924C40" w:rsidRDefault="00943995" w:rsidP="00924C40">
            <w:pPr>
              <w:spacing w:after="112" w:line="417" w:lineRule="auto"/>
              <w:ind w:left="0" w:right="179" w:firstLine="0"/>
              <w:rPr>
                <w:rFonts w:ascii="Gill Sans MT" w:hAnsi="Gill Sans MT"/>
                <w:sz w:val="22"/>
              </w:rPr>
            </w:pPr>
            <w:r w:rsidRPr="00924C40">
              <w:rPr>
                <w:rFonts w:ascii="Gill Sans MT" w:hAnsi="Gill Sans MT"/>
                <w:sz w:val="22"/>
              </w:rPr>
              <w:t xml:space="preserve">Review contingency plans well in advance of each exam or assessment series. Consider how, if the contingency plan is invoked, you will comply with the awarding organisation’s requirements. </w:t>
            </w:r>
            <w:r w:rsidRPr="00924C40">
              <w:rPr>
                <w:rFonts w:ascii="Gill Sans MT" w:hAnsi="Gill Sans MT"/>
                <w:b/>
                <w:sz w:val="22"/>
              </w:rPr>
              <w:t>In the event of disruption</w:t>
            </w:r>
          </w:p>
          <w:p w14:paraId="4AF0EDDD" w14:textId="77777777" w:rsidR="00347C18" w:rsidRPr="00924C40" w:rsidRDefault="00943995" w:rsidP="00924C40">
            <w:pPr>
              <w:spacing w:after="0" w:line="259" w:lineRule="auto"/>
              <w:ind w:left="514" w:firstLine="0"/>
              <w:rPr>
                <w:rFonts w:ascii="Gill Sans MT" w:hAnsi="Gill Sans MT"/>
                <w:sz w:val="22"/>
              </w:rPr>
            </w:pPr>
            <w:r w:rsidRPr="00924C40">
              <w:rPr>
                <w:rFonts w:ascii="Gill Sans MT" w:hAnsi="Gill Sans MT"/>
                <w:b/>
                <w:sz w:val="22"/>
              </w:rPr>
              <w:t xml:space="preserve">1. </w:t>
            </w:r>
            <w:r w:rsidRPr="00924C40">
              <w:rPr>
                <w:rFonts w:ascii="Gill Sans MT" w:hAnsi="Gill Sans MT"/>
                <w:sz w:val="22"/>
              </w:rPr>
              <w:t>Contact the relevant awarding organisation and follow its instructions.</w:t>
            </w:r>
          </w:p>
        </w:tc>
      </w:tr>
    </w:tbl>
    <w:p w14:paraId="55227C88" w14:textId="6DF8AD7E" w:rsidR="00347C18" w:rsidRPr="00924C40" w:rsidRDefault="00943995" w:rsidP="00924C40">
      <w:pPr>
        <w:numPr>
          <w:ilvl w:val="0"/>
          <w:numId w:val="1"/>
        </w:numPr>
        <w:spacing w:after="143"/>
        <w:ind w:right="42" w:hanging="190"/>
        <w:rPr>
          <w:rFonts w:ascii="Gill Sans MT" w:hAnsi="Gill Sans MT"/>
          <w:sz w:val="22"/>
        </w:rPr>
      </w:pPr>
      <w:r w:rsidRPr="00924C40">
        <w:rPr>
          <w:rFonts w:ascii="Gill Sans MT" w:hAnsi="Gill Sans MT"/>
          <w:sz w:val="22"/>
        </w:rPr>
        <w:t>Take advice, or follow instructions, from relevant local or national agencies in deciding whether your centre is able to open.</w:t>
      </w:r>
    </w:p>
    <w:p w14:paraId="27104C6B" w14:textId="77777777" w:rsidR="00347C18" w:rsidRPr="00924C40" w:rsidRDefault="00943995" w:rsidP="00924C40">
      <w:pPr>
        <w:numPr>
          <w:ilvl w:val="0"/>
          <w:numId w:val="1"/>
        </w:numPr>
        <w:spacing w:after="127"/>
        <w:ind w:right="42" w:hanging="190"/>
        <w:rPr>
          <w:rFonts w:ascii="Gill Sans MT" w:hAnsi="Gill Sans MT"/>
          <w:sz w:val="22"/>
        </w:rPr>
      </w:pPr>
      <w:r w:rsidRPr="00924C40">
        <w:rPr>
          <w:rFonts w:ascii="Gill Sans MT" w:hAnsi="Gill Sans MT"/>
          <w:sz w:val="22"/>
        </w:rPr>
        <w:t>Identify whether the exam or timetabled assessment can be sat at an alternative venue, in agreement with the relevant awarding organisation, ensuring the secure transportation of questions papers or assessment materials to the alternative venue.</w:t>
      </w:r>
    </w:p>
    <w:p w14:paraId="375064A3" w14:textId="77777777" w:rsidR="00347C18" w:rsidRPr="00924C40" w:rsidRDefault="00943995" w:rsidP="00924C40">
      <w:pPr>
        <w:numPr>
          <w:ilvl w:val="0"/>
          <w:numId w:val="1"/>
        </w:numPr>
        <w:spacing w:after="127"/>
        <w:ind w:right="42" w:hanging="190"/>
        <w:rPr>
          <w:rFonts w:ascii="Gill Sans MT" w:hAnsi="Gill Sans MT"/>
          <w:sz w:val="22"/>
        </w:rPr>
      </w:pPr>
      <w:r w:rsidRPr="00924C40">
        <w:rPr>
          <w:rFonts w:ascii="Gill Sans MT" w:hAnsi="Gill Sans MT"/>
          <w:sz w:val="22"/>
        </w:rPr>
        <w:t>Where accommodation is limited, prioritise students whose progression will be severely delayed if they do not take their exam or timetabled assessment when planned.</w:t>
      </w:r>
    </w:p>
    <w:p w14:paraId="22318ACC" w14:textId="77777777" w:rsidR="00347C18" w:rsidRPr="00924C40" w:rsidRDefault="00943995" w:rsidP="00924C40">
      <w:pPr>
        <w:numPr>
          <w:ilvl w:val="0"/>
          <w:numId w:val="1"/>
        </w:numPr>
        <w:spacing w:after="127"/>
        <w:ind w:right="42" w:hanging="190"/>
        <w:rPr>
          <w:rFonts w:ascii="Gill Sans MT" w:hAnsi="Gill Sans MT"/>
          <w:sz w:val="22"/>
        </w:rPr>
      </w:pPr>
      <w:r w:rsidRPr="00924C40">
        <w:rPr>
          <w:rFonts w:ascii="Gill Sans MT" w:hAnsi="Gill Sans MT"/>
          <w:sz w:val="22"/>
        </w:rPr>
        <w:t>In the event of an evacuation during an examination please refer to JCQ’s 'Centre emergency evacuation procedure' (www.jcq.org.uk/examsoffice/ice---instructions-for-conducting-examinations/).</w:t>
      </w:r>
    </w:p>
    <w:p w14:paraId="61A675D2" w14:textId="77777777" w:rsidR="00347C18" w:rsidRPr="00924C40" w:rsidRDefault="00943995" w:rsidP="00924C40">
      <w:pPr>
        <w:numPr>
          <w:ilvl w:val="0"/>
          <w:numId w:val="1"/>
        </w:numPr>
        <w:spacing w:after="143"/>
        <w:ind w:right="42" w:hanging="190"/>
        <w:rPr>
          <w:rFonts w:ascii="Gill Sans MT" w:hAnsi="Gill Sans MT"/>
          <w:sz w:val="22"/>
        </w:rPr>
      </w:pPr>
      <w:r w:rsidRPr="00924C40">
        <w:rPr>
          <w:rFonts w:ascii="Gill Sans MT" w:hAnsi="Gill Sans MT"/>
          <w:sz w:val="22"/>
        </w:rPr>
        <w:t>Communicate with parents, carers and students any changes to the exam or assessment timetable or to the venue.</w:t>
      </w:r>
    </w:p>
    <w:p w14:paraId="4A02DE98" w14:textId="77777777" w:rsidR="00347C18" w:rsidRPr="00924C40" w:rsidRDefault="00943995" w:rsidP="00924C40">
      <w:pPr>
        <w:numPr>
          <w:ilvl w:val="0"/>
          <w:numId w:val="1"/>
        </w:numPr>
        <w:spacing w:after="277"/>
        <w:ind w:right="42" w:hanging="190"/>
        <w:rPr>
          <w:rFonts w:ascii="Gill Sans MT" w:hAnsi="Gill Sans MT"/>
          <w:sz w:val="22"/>
        </w:rPr>
      </w:pPr>
      <w:r w:rsidRPr="00924C40">
        <w:rPr>
          <w:rFonts w:ascii="Gill Sans MT" w:hAnsi="Gill Sans MT"/>
          <w:sz w:val="22"/>
        </w:rPr>
        <w:t xml:space="preserve">Communicate with any external assessors or relevant third parties regarding any changes to the exam or assessment timetable.   </w:t>
      </w:r>
    </w:p>
    <w:p w14:paraId="6B2236DF" w14:textId="77777777" w:rsidR="00347C18" w:rsidRPr="00924C40" w:rsidRDefault="00943995" w:rsidP="00924C40">
      <w:pPr>
        <w:spacing w:after="246" w:line="259" w:lineRule="auto"/>
        <w:ind w:left="6" w:right="5807"/>
        <w:rPr>
          <w:rFonts w:ascii="Gill Sans MT" w:hAnsi="Gill Sans MT"/>
          <w:sz w:val="22"/>
        </w:rPr>
      </w:pPr>
      <w:r w:rsidRPr="00924C40">
        <w:rPr>
          <w:rFonts w:ascii="Gill Sans MT" w:hAnsi="Gill Sans MT"/>
          <w:b/>
          <w:sz w:val="22"/>
        </w:rPr>
        <w:t>After the exam</w:t>
      </w:r>
    </w:p>
    <w:p w14:paraId="1A9FF80F" w14:textId="77777777" w:rsidR="00347C18" w:rsidRPr="00924C40" w:rsidRDefault="00943995" w:rsidP="00924C40">
      <w:pPr>
        <w:numPr>
          <w:ilvl w:val="0"/>
          <w:numId w:val="2"/>
        </w:numPr>
        <w:spacing w:after="127"/>
        <w:ind w:right="42" w:hanging="190"/>
        <w:rPr>
          <w:rFonts w:ascii="Gill Sans MT" w:hAnsi="Gill Sans MT"/>
          <w:sz w:val="22"/>
        </w:rPr>
      </w:pPr>
      <w:r w:rsidRPr="00924C40">
        <w:rPr>
          <w:rFonts w:ascii="Gill Sans MT" w:hAnsi="Gill Sans MT"/>
          <w:sz w:val="22"/>
        </w:rPr>
        <w:t>Consider whether any students’ ability to take the assessment or demonstrate their level of attainment has been materially affected and, if so, apply for special consideration.</w:t>
      </w:r>
    </w:p>
    <w:p w14:paraId="05FC126C" w14:textId="77777777" w:rsidR="00347C18" w:rsidRPr="00924C40" w:rsidRDefault="00943995" w:rsidP="00924C40">
      <w:pPr>
        <w:numPr>
          <w:ilvl w:val="0"/>
          <w:numId w:val="2"/>
        </w:numPr>
        <w:spacing w:after="143"/>
        <w:ind w:right="42" w:hanging="190"/>
        <w:rPr>
          <w:rFonts w:ascii="Gill Sans MT" w:hAnsi="Gill Sans MT"/>
          <w:sz w:val="22"/>
        </w:rPr>
      </w:pPr>
      <w:r w:rsidRPr="00924C40">
        <w:rPr>
          <w:rFonts w:ascii="Gill Sans MT" w:hAnsi="Gill Sans MT"/>
          <w:sz w:val="22"/>
        </w:rPr>
        <w:t>Advise students, where appropriate, of the opportunities to take their exam or assessment at a later date.</w:t>
      </w:r>
    </w:p>
    <w:p w14:paraId="325B6AD7" w14:textId="77777777" w:rsidR="00347C18" w:rsidRPr="00924C40" w:rsidRDefault="00943995" w:rsidP="00924C40">
      <w:pPr>
        <w:numPr>
          <w:ilvl w:val="0"/>
          <w:numId w:val="2"/>
        </w:numPr>
        <w:spacing w:after="143"/>
        <w:ind w:right="42" w:hanging="190"/>
        <w:rPr>
          <w:rFonts w:ascii="Gill Sans MT" w:hAnsi="Gill Sans MT"/>
          <w:sz w:val="22"/>
        </w:rPr>
      </w:pPr>
      <w:r w:rsidRPr="00924C40">
        <w:rPr>
          <w:rFonts w:ascii="Gill Sans MT" w:hAnsi="Gill Sans MT"/>
          <w:sz w:val="22"/>
        </w:rPr>
        <w:t>Ensure that scripts are stored under secure conditions.</w:t>
      </w:r>
    </w:p>
    <w:p w14:paraId="781E7705" w14:textId="77777777" w:rsidR="00347C18" w:rsidRPr="00924C40" w:rsidRDefault="00943995" w:rsidP="00924C40">
      <w:pPr>
        <w:numPr>
          <w:ilvl w:val="0"/>
          <w:numId w:val="2"/>
        </w:numPr>
        <w:ind w:right="42" w:hanging="190"/>
        <w:rPr>
          <w:rFonts w:ascii="Gill Sans MT" w:hAnsi="Gill Sans MT"/>
          <w:sz w:val="22"/>
        </w:rPr>
      </w:pPr>
      <w:r w:rsidRPr="00924C40">
        <w:rPr>
          <w:rFonts w:ascii="Gill Sans MT" w:hAnsi="Gill Sans MT"/>
          <w:sz w:val="22"/>
        </w:rPr>
        <w:t xml:space="preserve">Return scripts to awarding organisations in line with their instructions. Never make alternative arrangements for the transportation of completed exam scripts, unless told to do so by the awarding organisation. </w:t>
      </w:r>
    </w:p>
    <w:p w14:paraId="43C8EE81" w14:textId="77777777" w:rsidR="00347C18" w:rsidRPr="00924C40" w:rsidRDefault="00943995" w:rsidP="00924C40">
      <w:pPr>
        <w:spacing w:after="158" w:line="259" w:lineRule="auto"/>
        <w:ind w:left="6" w:right="14"/>
        <w:rPr>
          <w:rFonts w:ascii="Gill Sans MT" w:hAnsi="Gill Sans MT"/>
          <w:sz w:val="22"/>
        </w:rPr>
      </w:pPr>
      <w:r w:rsidRPr="00924C40">
        <w:rPr>
          <w:rFonts w:ascii="Gill Sans MT" w:hAnsi="Gill Sans MT"/>
          <w:color w:val="033878"/>
          <w:sz w:val="22"/>
        </w:rPr>
        <w:t>Steps the awarding organisation should take</w:t>
      </w:r>
    </w:p>
    <w:p w14:paraId="0E72B617" w14:textId="77777777" w:rsidR="00347C18" w:rsidRPr="00924C40" w:rsidRDefault="00943995" w:rsidP="00924C40">
      <w:pPr>
        <w:spacing w:after="246" w:line="259" w:lineRule="auto"/>
        <w:ind w:left="6" w:right="5807"/>
        <w:rPr>
          <w:rFonts w:ascii="Gill Sans MT" w:hAnsi="Gill Sans MT"/>
          <w:sz w:val="22"/>
        </w:rPr>
      </w:pPr>
      <w:r w:rsidRPr="00924C40">
        <w:rPr>
          <w:rFonts w:ascii="Gill Sans MT" w:hAnsi="Gill Sans MT"/>
          <w:b/>
          <w:sz w:val="22"/>
        </w:rPr>
        <w:t>Exam planning</w:t>
      </w:r>
    </w:p>
    <w:p w14:paraId="61C0410F" w14:textId="77777777" w:rsidR="00347C18" w:rsidRPr="00924C40" w:rsidRDefault="00943995" w:rsidP="00924C40">
      <w:pPr>
        <w:numPr>
          <w:ilvl w:val="0"/>
          <w:numId w:val="3"/>
        </w:numPr>
        <w:spacing w:after="143"/>
        <w:ind w:right="28" w:firstLine="514"/>
        <w:rPr>
          <w:rFonts w:ascii="Gill Sans MT" w:hAnsi="Gill Sans MT"/>
          <w:sz w:val="22"/>
        </w:rPr>
      </w:pPr>
      <w:r w:rsidRPr="00924C40">
        <w:rPr>
          <w:rFonts w:ascii="Gill Sans MT" w:hAnsi="Gill Sans MT"/>
          <w:sz w:val="22"/>
        </w:rPr>
        <w:t>Establish and maintain, and at all times comply with, an up-to-date, written contingency plan.</w:t>
      </w:r>
    </w:p>
    <w:p w14:paraId="278CB8D6" w14:textId="77777777" w:rsidR="00347C18" w:rsidRPr="00924C40" w:rsidRDefault="00943995" w:rsidP="00924C40">
      <w:pPr>
        <w:numPr>
          <w:ilvl w:val="0"/>
          <w:numId w:val="3"/>
        </w:numPr>
        <w:spacing w:after="103" w:line="429" w:lineRule="auto"/>
        <w:ind w:right="28" w:firstLine="514"/>
        <w:rPr>
          <w:rFonts w:ascii="Gill Sans MT" w:hAnsi="Gill Sans MT"/>
          <w:sz w:val="22"/>
        </w:rPr>
      </w:pPr>
      <w:r w:rsidRPr="00924C40">
        <w:rPr>
          <w:rFonts w:ascii="Gill Sans MT" w:hAnsi="Gill Sans MT"/>
          <w:sz w:val="22"/>
        </w:rPr>
        <w:t xml:space="preserve">Ensure that the arrangements in place with centres and other third parties enable them to deliver and award qualifications in accordance with their conditions of recognition. </w:t>
      </w:r>
      <w:r w:rsidRPr="00924C40">
        <w:rPr>
          <w:rFonts w:ascii="Gill Sans MT" w:hAnsi="Gill Sans MT"/>
          <w:b/>
          <w:sz w:val="22"/>
        </w:rPr>
        <w:t>In the event of disruption</w:t>
      </w:r>
    </w:p>
    <w:p w14:paraId="5C9BC228" w14:textId="77777777" w:rsidR="00347C18" w:rsidRPr="00924C40" w:rsidRDefault="00943995" w:rsidP="00924C40">
      <w:pPr>
        <w:numPr>
          <w:ilvl w:val="0"/>
          <w:numId w:val="4"/>
        </w:numPr>
        <w:spacing w:after="143"/>
        <w:ind w:right="42" w:hanging="190"/>
        <w:rPr>
          <w:rFonts w:ascii="Gill Sans MT" w:hAnsi="Gill Sans MT"/>
          <w:sz w:val="22"/>
        </w:rPr>
      </w:pPr>
      <w:r w:rsidRPr="00924C40">
        <w:rPr>
          <w:rFonts w:ascii="Gill Sans MT" w:hAnsi="Gill Sans MT"/>
          <w:sz w:val="22"/>
        </w:rPr>
        <w:t>Take all reasonable steps to mitigate any adverse effect, in relation to their qualifications, arising from any disruption.</w:t>
      </w:r>
    </w:p>
    <w:p w14:paraId="5E745F42" w14:textId="77777777" w:rsidR="00347C18" w:rsidRPr="00924C40" w:rsidRDefault="00943995" w:rsidP="00924C40">
      <w:pPr>
        <w:numPr>
          <w:ilvl w:val="0"/>
          <w:numId w:val="4"/>
        </w:numPr>
        <w:spacing w:after="143"/>
        <w:ind w:right="42" w:hanging="190"/>
        <w:rPr>
          <w:rFonts w:ascii="Gill Sans MT" w:hAnsi="Gill Sans MT"/>
          <w:sz w:val="22"/>
        </w:rPr>
      </w:pPr>
      <w:r w:rsidRPr="00924C40">
        <w:rPr>
          <w:rFonts w:ascii="Gill Sans MT" w:hAnsi="Gill Sans MT"/>
          <w:sz w:val="22"/>
        </w:rPr>
        <w:t>Provide effective guidance to any of their centres delivering qualifications.</w:t>
      </w:r>
    </w:p>
    <w:p w14:paraId="317741F1" w14:textId="77777777" w:rsidR="00347C18" w:rsidRPr="00924C40" w:rsidRDefault="00943995" w:rsidP="00924C40">
      <w:pPr>
        <w:numPr>
          <w:ilvl w:val="0"/>
          <w:numId w:val="4"/>
        </w:numPr>
        <w:spacing w:after="127"/>
        <w:ind w:right="42" w:hanging="190"/>
        <w:rPr>
          <w:rFonts w:ascii="Gill Sans MT" w:hAnsi="Gill Sans MT"/>
          <w:sz w:val="22"/>
        </w:rPr>
      </w:pPr>
      <w:r w:rsidRPr="00924C40">
        <w:rPr>
          <w:rFonts w:ascii="Gill Sans MT" w:hAnsi="Gill Sans MT"/>
          <w:sz w:val="22"/>
        </w:rPr>
        <w:t>Ensure that where an assessment must be completed under specified conditions, students complete the assessment under those conditions (other than where any reasonable adjustments or special considerations require alternative conditions).</w:t>
      </w:r>
    </w:p>
    <w:p w14:paraId="472981A8" w14:textId="77777777" w:rsidR="00347C18" w:rsidRPr="00924C40" w:rsidRDefault="00943995" w:rsidP="00924C40">
      <w:pPr>
        <w:numPr>
          <w:ilvl w:val="0"/>
          <w:numId w:val="4"/>
        </w:numPr>
        <w:spacing w:after="143"/>
        <w:ind w:right="42" w:hanging="190"/>
        <w:rPr>
          <w:rFonts w:ascii="Gill Sans MT" w:hAnsi="Gill Sans MT"/>
          <w:sz w:val="22"/>
        </w:rPr>
      </w:pPr>
      <w:r w:rsidRPr="00924C40">
        <w:rPr>
          <w:rFonts w:ascii="Gill Sans MT" w:hAnsi="Gill Sans MT"/>
          <w:sz w:val="22"/>
        </w:rPr>
        <w:t>Promptly notify the relevant regulators about any event which could have an adverse effect on students, standards or public confidence.</w:t>
      </w:r>
    </w:p>
    <w:p w14:paraId="1E5FF255" w14:textId="77777777" w:rsidR="00347C18" w:rsidRPr="00924C40" w:rsidRDefault="00943995" w:rsidP="00924C40">
      <w:pPr>
        <w:numPr>
          <w:ilvl w:val="0"/>
          <w:numId w:val="4"/>
        </w:numPr>
        <w:spacing w:after="277"/>
        <w:ind w:right="42" w:hanging="190"/>
        <w:rPr>
          <w:rFonts w:ascii="Gill Sans MT" w:hAnsi="Gill Sans MT"/>
          <w:sz w:val="22"/>
        </w:rPr>
      </w:pPr>
      <w:r w:rsidRPr="00924C40">
        <w:rPr>
          <w:rFonts w:ascii="Gill Sans MT" w:hAnsi="Gill Sans MT"/>
          <w:sz w:val="22"/>
        </w:rPr>
        <w:t>Coordinate its communications with the relevant regulators where the disruption has an impact on multiple centres or a wide range of learners.</w:t>
      </w:r>
    </w:p>
    <w:p w14:paraId="61E07AB9" w14:textId="77777777" w:rsidR="00347C18" w:rsidRPr="00924C40" w:rsidRDefault="00943995" w:rsidP="00924C40">
      <w:pPr>
        <w:spacing w:after="246" w:line="259" w:lineRule="auto"/>
        <w:ind w:left="6" w:right="5807"/>
        <w:rPr>
          <w:rFonts w:ascii="Gill Sans MT" w:hAnsi="Gill Sans MT"/>
          <w:sz w:val="22"/>
        </w:rPr>
      </w:pPr>
      <w:r w:rsidRPr="00924C40">
        <w:rPr>
          <w:rFonts w:ascii="Gill Sans MT" w:hAnsi="Gill Sans MT"/>
          <w:b/>
          <w:sz w:val="22"/>
        </w:rPr>
        <w:t>After the exam</w:t>
      </w:r>
    </w:p>
    <w:p w14:paraId="7BD0EEDC" w14:textId="77777777" w:rsidR="00347C18" w:rsidRPr="00924C40" w:rsidRDefault="00943995" w:rsidP="00924C40">
      <w:pPr>
        <w:spacing w:after="206"/>
        <w:ind w:right="42"/>
        <w:rPr>
          <w:rFonts w:ascii="Gill Sans MT" w:hAnsi="Gill Sans MT"/>
          <w:sz w:val="22"/>
        </w:rPr>
      </w:pPr>
      <w:r w:rsidRPr="00924C40">
        <w:rPr>
          <w:rFonts w:ascii="Gill Sans MT" w:hAnsi="Gill Sans MT"/>
          <w:sz w:val="22"/>
        </w:rPr>
        <w:t>Consider any requests for special consideration for affected students. For example, those who may have lost their internally assessed work or whose performance in assessments or exams could have been affected by the disruption.</w:t>
      </w:r>
    </w:p>
    <w:p w14:paraId="19685E18" w14:textId="77777777" w:rsidR="00347C18" w:rsidRPr="00924C40" w:rsidRDefault="00943995" w:rsidP="00924C40">
      <w:pPr>
        <w:spacing w:after="158" w:line="259" w:lineRule="auto"/>
        <w:ind w:left="6" w:right="14"/>
        <w:rPr>
          <w:rFonts w:ascii="Gill Sans MT" w:hAnsi="Gill Sans MT"/>
          <w:sz w:val="22"/>
        </w:rPr>
      </w:pPr>
      <w:r w:rsidRPr="00924C40">
        <w:rPr>
          <w:rFonts w:ascii="Gill Sans MT" w:hAnsi="Gill Sans MT"/>
          <w:color w:val="033878"/>
          <w:sz w:val="22"/>
        </w:rPr>
        <w:t>If any students miss an exam or are disadvantaged by the disruption</w:t>
      </w:r>
    </w:p>
    <w:p w14:paraId="53EE6F0C" w14:textId="77777777" w:rsidR="00347C18" w:rsidRPr="00924C40" w:rsidRDefault="00943995" w:rsidP="00924C40">
      <w:pPr>
        <w:ind w:right="42"/>
        <w:rPr>
          <w:rFonts w:ascii="Gill Sans MT" w:hAnsi="Gill Sans MT"/>
          <w:sz w:val="22"/>
        </w:rPr>
      </w:pPr>
      <w:r w:rsidRPr="00924C40">
        <w:rPr>
          <w:rFonts w:ascii="Gill Sans MT" w:hAnsi="Gill Sans MT"/>
          <w:sz w:val="22"/>
        </w:rPr>
        <w:t>If some of the students have been adversely affected by the disruption, you should ask the awarding organisation about applying for special consideration.</w:t>
      </w:r>
    </w:p>
    <w:p w14:paraId="7D26FF44" w14:textId="77777777" w:rsidR="00347C18" w:rsidRPr="00924C40" w:rsidRDefault="00943995" w:rsidP="00924C40">
      <w:pPr>
        <w:ind w:right="42"/>
        <w:rPr>
          <w:rFonts w:ascii="Gill Sans MT" w:hAnsi="Gill Sans MT"/>
          <w:sz w:val="22"/>
        </w:rPr>
      </w:pPr>
      <w:r w:rsidRPr="00924C40">
        <w:rPr>
          <w:rFonts w:ascii="Gill Sans MT" w:hAnsi="Gill Sans MT"/>
          <w:sz w:val="22"/>
        </w:rPr>
        <w:t>Decisions about special consideration, when it is or is not appropriate, is for each awarding organisation to make. Their decisions might be different for different qualifications and for different subjects.</w:t>
      </w:r>
    </w:p>
    <w:p w14:paraId="5C1BC0B9" w14:textId="77777777" w:rsidR="00347C18" w:rsidRPr="00924C40" w:rsidRDefault="00943995" w:rsidP="00924C40">
      <w:pPr>
        <w:spacing w:after="209"/>
        <w:ind w:right="42"/>
        <w:rPr>
          <w:rFonts w:ascii="Gill Sans MT" w:hAnsi="Gill Sans MT"/>
          <w:sz w:val="22"/>
        </w:rPr>
      </w:pPr>
      <w:r w:rsidRPr="00924C40">
        <w:rPr>
          <w:rFonts w:ascii="Gill Sans MT" w:hAnsi="Gill Sans MT"/>
          <w:sz w:val="22"/>
        </w:rPr>
        <w:t>See also JCQ's guidance on special considerations (www.jcq.org.uk/exams-office/access-arrangements-and-special-consideration/)</w:t>
      </w:r>
    </w:p>
    <w:p w14:paraId="2FBD5E23" w14:textId="77777777" w:rsidR="00347C18" w:rsidRPr="00924C40" w:rsidRDefault="00943995" w:rsidP="00924C40">
      <w:pPr>
        <w:spacing w:after="158" w:line="259" w:lineRule="auto"/>
        <w:ind w:left="6" w:right="14"/>
        <w:rPr>
          <w:rFonts w:ascii="Gill Sans MT" w:hAnsi="Gill Sans MT"/>
          <w:sz w:val="22"/>
        </w:rPr>
      </w:pPr>
      <w:r w:rsidRPr="00924C40">
        <w:rPr>
          <w:rFonts w:ascii="Gill Sans MT" w:hAnsi="Gill Sans MT"/>
          <w:color w:val="033878"/>
          <w:sz w:val="22"/>
        </w:rPr>
        <w:t>Wider communications</w:t>
      </w:r>
    </w:p>
    <w:p w14:paraId="0ED131E5" w14:textId="77777777" w:rsidR="00347C18" w:rsidRPr="00924C40" w:rsidRDefault="00943995" w:rsidP="00924C40">
      <w:pPr>
        <w:ind w:right="42"/>
        <w:rPr>
          <w:rFonts w:ascii="Gill Sans MT" w:hAnsi="Gill Sans MT"/>
          <w:sz w:val="22"/>
        </w:rPr>
      </w:pPr>
      <w:r w:rsidRPr="00924C40">
        <w:rPr>
          <w:rFonts w:ascii="Gill Sans MT" w:hAnsi="Gill Sans MT"/>
          <w:sz w:val="22"/>
        </w:rPr>
        <w:t>The regulators, Ofqual in England, Qualifications Wales in Wales and CCEA Regulation in Northern Ireland, will share timely and accurate information, as required, with awarding organisations, government departments and other stakeholders.</w:t>
      </w:r>
    </w:p>
    <w:p w14:paraId="0A73D51E" w14:textId="77777777" w:rsidR="00347C18" w:rsidRPr="00924C40" w:rsidRDefault="00943995" w:rsidP="00924C40">
      <w:pPr>
        <w:ind w:right="42"/>
        <w:rPr>
          <w:rFonts w:ascii="Gill Sans MT" w:hAnsi="Gill Sans MT"/>
          <w:sz w:val="22"/>
        </w:rPr>
      </w:pPr>
      <w:r w:rsidRPr="00924C40">
        <w:rPr>
          <w:rFonts w:ascii="Gill Sans MT" w:hAnsi="Gill Sans MT"/>
          <w:sz w:val="22"/>
        </w:rPr>
        <w:t>The Department for Education in England, the Department of Education in Northern Ireland and the Welsh Government will inform the relevant government ministers as soon as it becomes apparent that there will be significant local or national disruption; and ensure that they are kept updated until the matter is resolved.</w:t>
      </w:r>
    </w:p>
    <w:p w14:paraId="18C398D9" w14:textId="77777777" w:rsidR="00347C18" w:rsidRPr="00924C40" w:rsidRDefault="00943995" w:rsidP="00924C40">
      <w:pPr>
        <w:ind w:right="42"/>
        <w:rPr>
          <w:rFonts w:ascii="Gill Sans MT" w:hAnsi="Gill Sans MT"/>
          <w:sz w:val="22"/>
        </w:rPr>
      </w:pPr>
      <w:r w:rsidRPr="00924C40">
        <w:rPr>
          <w:rFonts w:ascii="Gill Sans MT" w:hAnsi="Gill Sans MT"/>
          <w:sz w:val="22"/>
        </w:rPr>
        <w:t>Awarding organisations will alert the Universities and Colleges Admissions Service (UCAS) and the Central Applications Office (CAO) about any impact of the</w:t>
      </w:r>
    </w:p>
    <w:p w14:paraId="22CB721C" w14:textId="77777777" w:rsidR="00347C18" w:rsidRPr="00924C40" w:rsidRDefault="00347C18" w:rsidP="00924C40">
      <w:pPr>
        <w:spacing w:after="0" w:line="259" w:lineRule="auto"/>
        <w:ind w:left="-570" w:right="19" w:firstLine="0"/>
        <w:rPr>
          <w:rFonts w:ascii="Gill Sans MT" w:hAnsi="Gill Sans MT"/>
          <w:sz w:val="22"/>
        </w:rPr>
      </w:pPr>
    </w:p>
    <w:tbl>
      <w:tblPr>
        <w:tblStyle w:val="TableGrid"/>
        <w:tblW w:w="27623" w:type="dxa"/>
        <w:tblInd w:w="6" w:type="dxa"/>
        <w:tblCellMar>
          <w:top w:w="15" w:type="dxa"/>
          <w:left w:w="17" w:type="dxa"/>
          <w:right w:w="29" w:type="dxa"/>
        </w:tblCellMar>
        <w:tblLook w:val="04A0" w:firstRow="1" w:lastRow="0" w:firstColumn="1" w:lastColumn="0" w:noHBand="0" w:noVBand="1"/>
      </w:tblPr>
      <w:tblGrid>
        <w:gridCol w:w="27623"/>
      </w:tblGrid>
      <w:tr w:rsidR="00347C18" w:rsidRPr="00924C40" w14:paraId="5D775D4F" w14:textId="77777777" w:rsidTr="00943995">
        <w:trPr>
          <w:trHeight w:val="4699"/>
        </w:trPr>
        <w:tc>
          <w:tcPr>
            <w:tcW w:w="27623" w:type="dxa"/>
          </w:tcPr>
          <w:p w14:paraId="71E55544" w14:textId="77777777" w:rsidR="00347C18" w:rsidRPr="00924C40" w:rsidRDefault="00943995" w:rsidP="00924C40">
            <w:pPr>
              <w:spacing w:after="247" w:line="259" w:lineRule="auto"/>
              <w:ind w:left="0" w:firstLine="0"/>
              <w:rPr>
                <w:rFonts w:ascii="Gill Sans MT" w:hAnsi="Gill Sans MT"/>
                <w:sz w:val="22"/>
              </w:rPr>
            </w:pPr>
            <w:r w:rsidRPr="00924C40">
              <w:rPr>
                <w:rFonts w:ascii="Gill Sans MT" w:hAnsi="Gill Sans MT"/>
                <w:sz w:val="22"/>
              </w:rPr>
              <w:t>disruption on their deadlines and liaise regarding student progression to further and higher education.</w:t>
            </w:r>
          </w:p>
          <w:p w14:paraId="0604FB48" w14:textId="77777777" w:rsidR="00347C18" w:rsidRPr="00924C40" w:rsidRDefault="00943995" w:rsidP="00924C40">
            <w:pPr>
              <w:spacing w:after="214" w:line="259" w:lineRule="auto"/>
              <w:ind w:left="0" w:firstLine="0"/>
              <w:rPr>
                <w:rFonts w:ascii="Gill Sans MT" w:hAnsi="Gill Sans MT"/>
                <w:sz w:val="22"/>
              </w:rPr>
            </w:pPr>
            <w:r w:rsidRPr="00924C40">
              <w:rPr>
                <w:rFonts w:ascii="Gill Sans MT" w:hAnsi="Gill Sans MT"/>
                <w:sz w:val="22"/>
              </w:rPr>
              <w:t>Awarding organisations will alert relevant professional bodies or employer groups if the impact of disruption particularly affects them.</w:t>
            </w:r>
          </w:p>
          <w:p w14:paraId="0828AA17" w14:textId="77777777" w:rsidR="00347C18" w:rsidRPr="00924C40" w:rsidRDefault="00943995" w:rsidP="00924C40">
            <w:pPr>
              <w:spacing w:after="158" w:line="259" w:lineRule="auto"/>
              <w:ind w:left="0" w:firstLine="0"/>
              <w:rPr>
                <w:rFonts w:ascii="Gill Sans MT" w:hAnsi="Gill Sans MT"/>
                <w:sz w:val="22"/>
              </w:rPr>
            </w:pPr>
            <w:r w:rsidRPr="00924C40">
              <w:rPr>
                <w:rFonts w:ascii="Gill Sans MT" w:hAnsi="Gill Sans MT"/>
                <w:color w:val="033878"/>
                <w:sz w:val="22"/>
              </w:rPr>
              <w:t>Widespread national disruption to the taking of examinations or assessments</w:t>
            </w:r>
          </w:p>
          <w:p w14:paraId="1B11D8EC" w14:textId="77777777" w:rsidR="00347C18" w:rsidRPr="00924C40" w:rsidRDefault="00943995" w:rsidP="00924C40">
            <w:pPr>
              <w:spacing w:after="224" w:line="287" w:lineRule="auto"/>
              <w:ind w:left="0" w:firstLine="0"/>
              <w:rPr>
                <w:rFonts w:ascii="Gill Sans MT" w:hAnsi="Gill Sans MT"/>
                <w:sz w:val="22"/>
              </w:rPr>
            </w:pPr>
            <w:r w:rsidRPr="00924C40">
              <w:rPr>
                <w:rFonts w:ascii="Gill Sans MT" w:hAnsi="Gill Sans MT"/>
                <w:sz w:val="22"/>
              </w:rPr>
              <w:t>The governments’ view across England, Wales and Northern Ireland is education in 2022 to 2023 has returned to normal. Schools are open and examinations will go ahead in summer 2023.</w:t>
            </w:r>
          </w:p>
          <w:p w14:paraId="16BBA1CA" w14:textId="77777777" w:rsidR="00347C18" w:rsidRPr="00924C40" w:rsidRDefault="00943995" w:rsidP="00924C40">
            <w:pPr>
              <w:spacing w:after="224" w:line="287" w:lineRule="auto"/>
              <w:ind w:left="0" w:right="458" w:firstLine="0"/>
              <w:rPr>
                <w:rFonts w:ascii="Gill Sans MT" w:hAnsi="Gill Sans MT"/>
                <w:sz w:val="22"/>
              </w:rPr>
            </w:pPr>
            <w:r w:rsidRPr="00924C40">
              <w:rPr>
                <w:rFonts w:ascii="Gill Sans MT" w:hAnsi="Gill Sans MT"/>
                <w:sz w:val="22"/>
              </w:rPr>
              <w:t>As education is devolved, in the event of any widespread sustained national disruption to examinations or assessments, national government departments will communicate with regulators, awarding organisations and centres prior to a public announcement. Regulators will provide advice to government departments on implications for examinations and assessments, including exam timetables.</w:t>
            </w:r>
          </w:p>
          <w:p w14:paraId="373A83DF" w14:textId="77777777" w:rsidR="00347C18" w:rsidRPr="00924C40" w:rsidRDefault="00943995" w:rsidP="00924C40">
            <w:pPr>
              <w:spacing w:after="24" w:line="259" w:lineRule="auto"/>
              <w:ind w:left="0" w:firstLine="0"/>
              <w:rPr>
                <w:rFonts w:ascii="Gill Sans MT" w:hAnsi="Gill Sans MT"/>
                <w:sz w:val="22"/>
              </w:rPr>
            </w:pPr>
            <w:r w:rsidRPr="00924C40">
              <w:rPr>
                <w:rFonts w:ascii="Gill Sans MT" w:hAnsi="Gill Sans MT"/>
                <w:sz w:val="22"/>
              </w:rPr>
              <w:t>In November 2022, Ofqual and the Department for Education issued decisions following a consultation on the resilience of the qualifications</w:t>
            </w:r>
          </w:p>
          <w:p w14:paraId="5AE1D269" w14:textId="77777777" w:rsidR="00347C18" w:rsidRPr="00924C40" w:rsidRDefault="00943995" w:rsidP="00924C40">
            <w:pPr>
              <w:spacing w:after="224" w:line="287" w:lineRule="auto"/>
              <w:ind w:left="0" w:firstLine="0"/>
              <w:rPr>
                <w:rFonts w:ascii="Gill Sans MT" w:hAnsi="Gill Sans MT"/>
                <w:sz w:val="22"/>
              </w:rPr>
            </w:pPr>
            <w:r w:rsidRPr="00924C40">
              <w:rPr>
                <w:rFonts w:ascii="Gill Sans MT" w:hAnsi="Gill Sans MT"/>
                <w:sz w:val="22"/>
              </w:rPr>
              <w:t>sector (www.gov.uk/government/consultations/ensuring-the-resilience-of-the-qualifications-system-in-2023-gcse-as-a-level-project-and-aea/outcome/consultationdecisions) for specific examinations awarded in England in summer 2023. Ofqual has published Guidance for schools, colleges and other exam centres on gathering evidence of student performance (www.gov.uk/government/publications/supporting-resilience-in-the-exam-system-in-2023) for students entering GCSEs, AS and A levels, the Advanced Extension Award and Project qualifications to support resilience in the exam system in England in 2023.</w:t>
            </w:r>
          </w:p>
          <w:p w14:paraId="2451DC2A" w14:textId="77777777" w:rsidR="00347C18" w:rsidRPr="00924C40" w:rsidRDefault="00943995" w:rsidP="00924C40">
            <w:pPr>
              <w:spacing w:after="224" w:line="287" w:lineRule="auto"/>
              <w:ind w:left="0" w:firstLine="0"/>
              <w:rPr>
                <w:rFonts w:ascii="Gill Sans MT" w:hAnsi="Gill Sans MT"/>
                <w:sz w:val="22"/>
              </w:rPr>
            </w:pPr>
            <w:r w:rsidRPr="00924C40">
              <w:rPr>
                <w:rFonts w:ascii="Gill Sans MT" w:hAnsi="Gill Sans MT"/>
                <w:sz w:val="22"/>
              </w:rPr>
              <w:t>The Department for Education has updated its guidance on handling strike action in schools (www.gov.uk/government/publications/handling-strike-action-in-schools) in England in light of the industrial action in 2023. The guidance recommends schools should prioritise the running of examinations and assessments on any strike days, and should review their contingency plans to make this happen. Schools, colleges and other exam centres should speak to the relevant awarding organisations if they are expecting any disruption that might affect the sitting of exams and assessments.</w:t>
            </w:r>
          </w:p>
          <w:p w14:paraId="7377FED0" w14:textId="77777777" w:rsidR="00347C18" w:rsidRPr="00924C40" w:rsidRDefault="00943995" w:rsidP="00924C40">
            <w:pPr>
              <w:spacing w:after="0" w:line="259" w:lineRule="auto"/>
              <w:ind w:left="0" w:firstLine="0"/>
              <w:rPr>
                <w:rFonts w:ascii="Gill Sans MT" w:hAnsi="Gill Sans MT"/>
                <w:sz w:val="22"/>
              </w:rPr>
            </w:pPr>
            <w:r w:rsidRPr="00924C40">
              <w:rPr>
                <w:rFonts w:ascii="Gill Sans MT" w:hAnsi="Gill Sans MT"/>
                <w:sz w:val="22"/>
              </w:rPr>
              <w:t>We will update this page as necessary, with any further relevant links, should national disruption occur.</w:t>
            </w:r>
          </w:p>
        </w:tc>
      </w:tr>
    </w:tbl>
    <w:p w14:paraId="47438155" w14:textId="77777777" w:rsidR="00347C18" w:rsidRPr="00924C40" w:rsidRDefault="00943995" w:rsidP="00924C40">
      <w:pPr>
        <w:rPr>
          <w:rFonts w:ascii="Gill Sans MT" w:hAnsi="Gill Sans MT"/>
          <w:sz w:val="22"/>
        </w:rPr>
      </w:pPr>
      <w:r w:rsidRPr="00924C40">
        <w:rPr>
          <w:rFonts w:ascii="Gill Sans MT" w:hAnsi="Gill Sans MT"/>
          <w:sz w:val="22"/>
        </w:rPr>
        <w:br w:type="page"/>
      </w:r>
    </w:p>
    <w:p w14:paraId="03C5675C" w14:textId="77777777" w:rsidR="00347C18" w:rsidRPr="00924C40" w:rsidRDefault="00943995" w:rsidP="00924C40">
      <w:pPr>
        <w:pStyle w:val="Heading2"/>
        <w:ind w:left="-5"/>
        <w:rPr>
          <w:rFonts w:ascii="Gill Sans MT" w:hAnsi="Gill Sans MT"/>
          <w:b/>
          <w:bCs/>
          <w:color w:val="FF0000"/>
          <w:sz w:val="24"/>
          <w:szCs w:val="24"/>
          <w:u w:val="single"/>
        </w:rPr>
      </w:pPr>
      <w:r w:rsidRPr="00924C40">
        <w:rPr>
          <w:rFonts w:ascii="Gill Sans MT" w:hAnsi="Gill Sans MT"/>
          <w:b/>
          <w:bCs/>
          <w:color w:val="FF0000"/>
          <w:sz w:val="24"/>
          <w:szCs w:val="24"/>
          <w:u w:val="single"/>
        </w:rPr>
        <w:t>JCQ</w:t>
      </w:r>
    </w:p>
    <w:p w14:paraId="471AE0DB" w14:textId="24F2FE05" w:rsidR="00347C18" w:rsidRPr="00924C40" w:rsidRDefault="00943995" w:rsidP="00924C40">
      <w:pPr>
        <w:ind w:right="42"/>
        <w:rPr>
          <w:rFonts w:ascii="Gill Sans MT" w:hAnsi="Gill Sans MT"/>
          <w:sz w:val="22"/>
        </w:rPr>
      </w:pPr>
      <w:r w:rsidRPr="00924C40">
        <w:rPr>
          <w:rFonts w:ascii="Gill Sans MT" w:hAnsi="Gill Sans MT"/>
          <w:sz w:val="22"/>
        </w:rPr>
        <w:t xml:space="preserve">JCQ guidance taken directly from </w:t>
      </w:r>
      <w:r w:rsidRPr="00924C40">
        <w:rPr>
          <w:rFonts w:ascii="Gill Sans MT" w:hAnsi="Gill Sans MT"/>
          <w:b/>
          <w:sz w:val="22"/>
        </w:rPr>
        <w:t xml:space="preserve">Instructions for Conducting Examinations 2022-2023 </w:t>
      </w:r>
      <w:r w:rsidRPr="00924C40">
        <w:rPr>
          <w:rFonts w:ascii="Gill Sans MT" w:hAnsi="Gill Sans MT"/>
          <w:sz w:val="22"/>
        </w:rPr>
        <w:t>(</w:t>
      </w:r>
      <w:hyperlink r:id="rId9" w:history="1">
        <w:r w:rsidR="00924C40" w:rsidRPr="00D9551F">
          <w:rPr>
            <w:rStyle w:val="Hyperlink"/>
            <w:rFonts w:ascii="Gill Sans MT" w:hAnsi="Gill Sans MT"/>
            <w:sz w:val="22"/>
          </w:rPr>
          <w:t>www.jcq.org.uk/exams-office/ice---instructions-for-conducting</w:t>
        </w:r>
      </w:hyperlink>
      <w:r w:rsidR="00924C40">
        <w:rPr>
          <w:rFonts w:ascii="Gill Sans MT" w:hAnsi="Gill Sans MT"/>
          <w:sz w:val="22"/>
        </w:rPr>
        <w:t xml:space="preserve"> </w:t>
      </w:r>
      <w:r w:rsidRPr="00924C40">
        <w:rPr>
          <w:rFonts w:ascii="Gill Sans MT" w:hAnsi="Gill Sans MT"/>
          <w:sz w:val="22"/>
        </w:rPr>
        <w:t xml:space="preserve">examinations/) section 15, </w:t>
      </w:r>
      <w:r w:rsidRPr="00924C40">
        <w:rPr>
          <w:rFonts w:ascii="Gill Sans MT" w:hAnsi="Gill Sans MT"/>
          <w:b/>
          <w:sz w:val="22"/>
        </w:rPr>
        <w:t>Contingency planning</w:t>
      </w:r>
    </w:p>
    <w:p w14:paraId="6D310061" w14:textId="77777777" w:rsidR="00347C18" w:rsidRPr="00924C40" w:rsidRDefault="00943995" w:rsidP="00924C40">
      <w:pPr>
        <w:pBdr>
          <w:top w:val="single" w:sz="4" w:space="0" w:color="000000"/>
          <w:left w:val="single" w:sz="4" w:space="0" w:color="000000"/>
          <w:bottom w:val="single" w:sz="4" w:space="0" w:color="000000"/>
          <w:right w:val="single" w:sz="4" w:space="0" w:color="000000"/>
        </w:pBdr>
        <w:spacing w:after="225" w:line="287" w:lineRule="auto"/>
        <w:ind w:left="17" w:right="56"/>
        <w:rPr>
          <w:rFonts w:ascii="Gill Sans MT" w:hAnsi="Gill Sans MT"/>
          <w:sz w:val="22"/>
        </w:rPr>
      </w:pPr>
      <w:r w:rsidRPr="00924C40">
        <w:rPr>
          <w:rFonts w:ascii="Gill Sans MT" w:hAnsi="Gill Sans MT"/>
          <w:sz w:val="22"/>
        </w:rPr>
        <w:t>15.1 The qualification regulators, awarding bodies and government departments responsible for education have prepared and agreed information for schools and colleges in the event of examinations being seriously disrupted. This jointly agreed information will ensure consistency of response in the event of major disruption to the examinations system affecting significant numbers of candidates.</w:t>
      </w:r>
    </w:p>
    <w:p w14:paraId="0BE88CBE" w14:textId="77777777" w:rsidR="00347C18" w:rsidRPr="00924C40" w:rsidRDefault="00943995" w:rsidP="00924C40">
      <w:pPr>
        <w:pBdr>
          <w:top w:val="single" w:sz="4" w:space="0" w:color="000000"/>
          <w:left w:val="single" w:sz="4" w:space="0" w:color="000000"/>
          <w:bottom w:val="single" w:sz="4" w:space="0" w:color="000000"/>
          <w:right w:val="single" w:sz="4" w:space="0" w:color="000000"/>
        </w:pBdr>
        <w:spacing w:after="225" w:line="287" w:lineRule="auto"/>
        <w:ind w:left="17" w:right="56"/>
        <w:rPr>
          <w:rFonts w:ascii="Gill Sans MT" w:hAnsi="Gill Sans MT"/>
          <w:sz w:val="22"/>
        </w:rPr>
      </w:pPr>
      <w:r w:rsidRPr="00924C40">
        <w:rPr>
          <w:rFonts w:ascii="Gill Sans MT" w:hAnsi="Gill Sans MT"/>
          <w:sz w:val="22"/>
        </w:rPr>
        <w:t>Further information may be found at: www.gov.uk/government/publications/exam-system-contingency-plan-england-wales-and-northern-ireland</w:t>
      </w:r>
    </w:p>
    <w:p w14:paraId="736C001B" w14:textId="77777777" w:rsidR="00347C18" w:rsidRPr="00924C40" w:rsidRDefault="00943995" w:rsidP="00924C40">
      <w:pPr>
        <w:pBdr>
          <w:top w:val="single" w:sz="4" w:space="0" w:color="000000"/>
          <w:left w:val="single" w:sz="4" w:space="0" w:color="000000"/>
          <w:bottom w:val="single" w:sz="4" w:space="0" w:color="000000"/>
          <w:right w:val="single" w:sz="4" w:space="0" w:color="000000"/>
        </w:pBdr>
        <w:spacing w:after="225" w:line="287" w:lineRule="auto"/>
        <w:ind w:left="17" w:right="56"/>
        <w:rPr>
          <w:rFonts w:ascii="Gill Sans MT" w:hAnsi="Gill Sans MT"/>
          <w:sz w:val="22"/>
        </w:rPr>
      </w:pPr>
      <w:r w:rsidRPr="00924C40">
        <w:rPr>
          <w:rFonts w:ascii="Gill Sans MT" w:hAnsi="Gill Sans MT"/>
          <w:sz w:val="22"/>
        </w:rPr>
        <w:t>15.2 In addition, awarding bodies have their own well-established contingency plans in place to respond to disruptions. It is important that exams officers who are facing disruption liaise directly with the relevant awarding body/bodies.</w:t>
      </w:r>
    </w:p>
    <w:p w14:paraId="114CF6A9" w14:textId="77777777" w:rsidR="00347C18" w:rsidRPr="00924C40" w:rsidRDefault="00943995" w:rsidP="00924C40">
      <w:pPr>
        <w:pBdr>
          <w:top w:val="single" w:sz="4" w:space="0" w:color="000000"/>
          <w:left w:val="single" w:sz="4" w:space="0" w:color="000000"/>
          <w:bottom w:val="single" w:sz="4" w:space="0" w:color="000000"/>
          <w:right w:val="single" w:sz="4" w:space="0" w:color="000000"/>
        </w:pBdr>
        <w:spacing w:after="224" w:line="287" w:lineRule="auto"/>
        <w:ind w:left="7" w:right="56" w:firstLine="0"/>
        <w:rPr>
          <w:rFonts w:ascii="Gill Sans MT" w:hAnsi="Gill Sans MT"/>
          <w:sz w:val="22"/>
        </w:rPr>
      </w:pPr>
      <w:r w:rsidRPr="00924C40">
        <w:rPr>
          <w:rFonts w:ascii="Gill Sans MT" w:hAnsi="Gill Sans MT"/>
          <w:sz w:val="22"/>
        </w:rPr>
        <w:t>15.3 Centres should prepare plans for any disruption to examinations as part of their general emergency planning. It is important to ensure that relevant centre staff are familiar with the plan.  Consideration should be given as to how these arrangements will be communicated to candidates, parents and staff should disruption to examinations occur.</w:t>
      </w:r>
    </w:p>
    <w:p w14:paraId="509F65C5" w14:textId="77777777" w:rsidR="00347C18" w:rsidRPr="00924C40" w:rsidRDefault="00943995" w:rsidP="00924C40">
      <w:pPr>
        <w:pBdr>
          <w:top w:val="single" w:sz="4" w:space="0" w:color="000000"/>
          <w:left w:val="single" w:sz="4" w:space="0" w:color="000000"/>
          <w:bottom w:val="single" w:sz="4" w:space="0" w:color="000000"/>
          <w:right w:val="single" w:sz="4" w:space="0" w:color="000000"/>
        </w:pBdr>
        <w:spacing w:after="225" w:line="287" w:lineRule="auto"/>
        <w:ind w:left="17" w:right="56"/>
        <w:rPr>
          <w:rFonts w:ascii="Gill Sans MT" w:hAnsi="Gill Sans MT"/>
          <w:sz w:val="22"/>
        </w:rPr>
      </w:pPr>
      <w:r w:rsidRPr="00924C40">
        <w:rPr>
          <w:rFonts w:ascii="Gill Sans MT" w:hAnsi="Gill Sans MT"/>
          <w:sz w:val="22"/>
        </w:rPr>
        <w:t>15.4 In the event that the head of centre decides the centre cannot be opened for scheduled examinations, the relevant awarding body must be informed as soon as possible. Awarding bodies will be able to offer advice regarding the alternative arrangements for conducting examinations that may be available and the options for candidates who have not been able to take scheduled examinations.</w:t>
      </w:r>
    </w:p>
    <w:p w14:paraId="0E100F23" w14:textId="77777777" w:rsidR="00347C18" w:rsidRPr="00924C40" w:rsidRDefault="00943995" w:rsidP="00924C40">
      <w:pPr>
        <w:pBdr>
          <w:top w:val="single" w:sz="4" w:space="0" w:color="000000"/>
          <w:left w:val="single" w:sz="4" w:space="0" w:color="000000"/>
          <w:bottom w:val="single" w:sz="4" w:space="0" w:color="000000"/>
          <w:right w:val="single" w:sz="4" w:space="0" w:color="000000"/>
        </w:pBdr>
        <w:spacing w:after="225" w:line="287" w:lineRule="auto"/>
        <w:ind w:left="17" w:right="56"/>
        <w:rPr>
          <w:rFonts w:ascii="Gill Sans MT" w:hAnsi="Gill Sans MT"/>
          <w:sz w:val="22"/>
        </w:rPr>
      </w:pPr>
      <w:r w:rsidRPr="00924C40">
        <w:rPr>
          <w:rFonts w:ascii="Gill Sans MT" w:hAnsi="Gill Sans MT"/>
          <w:sz w:val="22"/>
        </w:rPr>
        <w:t xml:space="preserve">15.5 The awarding bodies will designate 'contingency days’ for examinations, summer 2023. This is consistent with the qualification regulators’ document </w:t>
      </w:r>
      <w:r w:rsidRPr="00924C40">
        <w:rPr>
          <w:rFonts w:ascii="Gill Sans MT" w:hAnsi="Gill Sans MT"/>
          <w:i/>
          <w:color w:val="000000"/>
          <w:sz w:val="22"/>
        </w:rPr>
        <w:t>Exam system contingency plan: England, Wales and Northern Ireland</w:t>
      </w:r>
      <w:r w:rsidRPr="00924C40">
        <w:rPr>
          <w:rFonts w:ascii="Gill Sans MT" w:hAnsi="Gill Sans MT"/>
          <w:sz w:val="22"/>
        </w:rPr>
        <w:t xml:space="preserve"> - www.gov.uk/government/publications/exam-system-contingency-plan-england-wales-and-northern-ireland  </w:t>
      </w:r>
    </w:p>
    <w:p w14:paraId="192159A8" w14:textId="77777777" w:rsidR="00347C18" w:rsidRPr="00924C40" w:rsidRDefault="00943995" w:rsidP="00924C40">
      <w:pPr>
        <w:pBdr>
          <w:top w:val="single" w:sz="4" w:space="0" w:color="000000"/>
          <w:left w:val="single" w:sz="4" w:space="0" w:color="000000"/>
          <w:bottom w:val="single" w:sz="4" w:space="0" w:color="000000"/>
          <w:right w:val="single" w:sz="4" w:space="0" w:color="000000"/>
        </w:pBdr>
        <w:spacing w:after="225" w:line="287" w:lineRule="auto"/>
        <w:ind w:left="17" w:right="56"/>
        <w:rPr>
          <w:rFonts w:ascii="Gill Sans MT" w:hAnsi="Gill Sans MT"/>
          <w:sz w:val="22"/>
        </w:rPr>
      </w:pPr>
      <w:r w:rsidRPr="00924C40">
        <w:rPr>
          <w:rFonts w:ascii="Gill Sans MT" w:hAnsi="Gill Sans MT"/>
          <w:sz w:val="22"/>
        </w:rPr>
        <w:t>The designation of 'contingency days’ within the common examination timetable is in the event of national or significant local disruption to examinations.  It is part of the awarding bodies’ standard contingency planning for examinations.</w:t>
      </w:r>
    </w:p>
    <w:p w14:paraId="2F792E64" w14:textId="77777777" w:rsidR="00347C18" w:rsidRPr="00924C40" w:rsidRDefault="00943995" w:rsidP="00924C40">
      <w:pPr>
        <w:pBdr>
          <w:top w:val="single" w:sz="4" w:space="0" w:color="000000"/>
          <w:left w:val="single" w:sz="4" w:space="0" w:color="000000"/>
          <w:bottom w:val="single" w:sz="4" w:space="0" w:color="000000"/>
          <w:right w:val="single" w:sz="4" w:space="0" w:color="000000"/>
        </w:pBdr>
        <w:spacing w:after="225" w:line="287" w:lineRule="auto"/>
        <w:ind w:left="17" w:right="56"/>
        <w:rPr>
          <w:rFonts w:ascii="Gill Sans MT" w:hAnsi="Gill Sans MT"/>
          <w:sz w:val="22"/>
        </w:rPr>
      </w:pPr>
      <w:r w:rsidRPr="00924C40">
        <w:rPr>
          <w:rFonts w:ascii="Gill Sans MT" w:hAnsi="Gill Sans MT"/>
          <w:sz w:val="22"/>
        </w:rPr>
        <w:t>In the event that there is national disruption to a day of examinations in summer 2023, the awarding bodies will liaise with the qualification regulators and government departments to agree the most appropriate option for managing the impact. As a last resort the affected examinations will be rescheduled. Although every effort would be taken to keep the impact to a minimum, it is possible that there could be more than one timetable date affected following the disruption, up to and including the last contingency day. Centres will be alerted if it was agreed to reschedule the examinations and the affected candidates will be expected to make themselves available in such circumstances. The decision regarding the re-scheduling of examinations will always rest with the awarding body. The centre must conduct the examination on the scheduled date unless instructed to do otherwise by the awarding body.</w:t>
      </w:r>
    </w:p>
    <w:p w14:paraId="56F57A2F" w14:textId="77777777" w:rsidR="00347C18" w:rsidRPr="00924C40" w:rsidRDefault="00943995" w:rsidP="00924C40">
      <w:pPr>
        <w:pBdr>
          <w:top w:val="single" w:sz="4" w:space="0" w:color="000000"/>
          <w:left w:val="single" w:sz="4" w:space="0" w:color="000000"/>
          <w:bottom w:val="single" w:sz="4" w:space="0" w:color="000000"/>
          <w:right w:val="single" w:sz="4" w:space="0" w:color="000000"/>
        </w:pBdr>
        <w:spacing w:after="225" w:line="287" w:lineRule="auto"/>
        <w:ind w:left="17" w:right="56"/>
        <w:rPr>
          <w:rFonts w:ascii="Gill Sans MT" w:hAnsi="Gill Sans MT"/>
          <w:sz w:val="22"/>
        </w:rPr>
      </w:pPr>
      <w:r w:rsidRPr="00924C40">
        <w:rPr>
          <w:rFonts w:ascii="Gill Sans MT" w:hAnsi="Gill Sans MT"/>
          <w:sz w:val="22"/>
        </w:rPr>
        <w:t>Where candidates choose not to be available for the rescheduled examination(s) for reasons other than those traditionally covered by special consideration, they will not be eligible for enhanced grading arrangements. Centres must therefore ensure candidates and parents are aware of the contingency arrangements so that they may take them into account when making their plans for the summer. However, the awarding bodies will not insist upon candidates being available throughout the entire timetable period as a matter of course.</w:t>
      </w:r>
    </w:p>
    <w:p w14:paraId="225D3E55" w14:textId="77777777" w:rsidR="00347C18" w:rsidRPr="00924C40" w:rsidRDefault="00943995" w:rsidP="00924C40">
      <w:pPr>
        <w:spacing w:after="247" w:line="259" w:lineRule="auto"/>
        <w:ind w:left="0" w:firstLine="0"/>
        <w:rPr>
          <w:rFonts w:ascii="Gill Sans MT" w:hAnsi="Gill Sans MT"/>
          <w:sz w:val="22"/>
        </w:rPr>
      </w:pPr>
      <w:r w:rsidRPr="00924C40">
        <w:rPr>
          <w:rFonts w:ascii="Gill Sans MT" w:hAnsi="Gill Sans MT"/>
          <w:sz w:val="22"/>
        </w:rPr>
        <w:t xml:space="preserve"> </w:t>
      </w:r>
    </w:p>
    <w:p w14:paraId="6E2D13E0" w14:textId="77777777" w:rsidR="00347C18" w:rsidRPr="00924C40" w:rsidRDefault="00943995" w:rsidP="00924C40">
      <w:pPr>
        <w:spacing w:after="246" w:line="259" w:lineRule="auto"/>
        <w:ind w:left="6" w:right="5807"/>
        <w:rPr>
          <w:rFonts w:ascii="Gill Sans MT" w:hAnsi="Gill Sans MT"/>
          <w:color w:val="FF0000"/>
          <w:sz w:val="24"/>
          <w:szCs w:val="24"/>
          <w:u w:val="single"/>
        </w:rPr>
      </w:pPr>
      <w:r w:rsidRPr="00924C40">
        <w:rPr>
          <w:rFonts w:ascii="Gill Sans MT" w:hAnsi="Gill Sans MT"/>
          <w:b/>
          <w:color w:val="FF0000"/>
          <w:sz w:val="24"/>
          <w:szCs w:val="24"/>
          <w:u w:val="single"/>
        </w:rPr>
        <w:t>Links to other JCQ documentation</w:t>
      </w:r>
    </w:p>
    <w:p w14:paraId="52605FC6" w14:textId="77777777" w:rsidR="00347C18" w:rsidRPr="00924C40" w:rsidRDefault="00943995" w:rsidP="00924C40">
      <w:pPr>
        <w:ind w:right="42"/>
        <w:rPr>
          <w:rFonts w:ascii="Gill Sans MT" w:hAnsi="Gill Sans MT"/>
          <w:sz w:val="22"/>
        </w:rPr>
      </w:pPr>
      <w:r w:rsidRPr="00924C40">
        <w:rPr>
          <w:rFonts w:ascii="Gill Sans MT" w:hAnsi="Gill Sans MT"/>
          <w:sz w:val="22"/>
        </w:rPr>
        <w:t xml:space="preserve">JCQ </w:t>
      </w:r>
      <w:r w:rsidRPr="00924C40">
        <w:rPr>
          <w:rFonts w:ascii="Gill Sans MT" w:hAnsi="Gill Sans MT"/>
          <w:b/>
          <w:sz w:val="22"/>
        </w:rPr>
        <w:t>Joint Contingency Plan</w:t>
      </w:r>
      <w:r w:rsidRPr="00924C40">
        <w:rPr>
          <w:rFonts w:ascii="Gill Sans MT" w:hAnsi="Gill Sans MT"/>
          <w:sz w:val="22"/>
        </w:rPr>
        <w:t xml:space="preserve"> - jcq.org.uk/exams-office/other-documents</w:t>
      </w:r>
    </w:p>
    <w:p w14:paraId="5647223E" w14:textId="77777777" w:rsidR="00347C18" w:rsidRPr="00924C40" w:rsidRDefault="00943995" w:rsidP="00924C40">
      <w:pPr>
        <w:ind w:right="42"/>
        <w:rPr>
          <w:rFonts w:ascii="Gill Sans MT" w:hAnsi="Gill Sans MT"/>
          <w:sz w:val="22"/>
        </w:rPr>
      </w:pPr>
      <w:r w:rsidRPr="00924C40">
        <w:rPr>
          <w:rFonts w:ascii="Gill Sans MT" w:hAnsi="Gill Sans MT"/>
          <w:sz w:val="22"/>
        </w:rPr>
        <w:t xml:space="preserve">JCQ </w:t>
      </w:r>
      <w:r w:rsidRPr="00924C40">
        <w:rPr>
          <w:rFonts w:ascii="Gill Sans MT" w:hAnsi="Gill Sans MT"/>
          <w:b/>
          <w:sz w:val="22"/>
        </w:rPr>
        <w:t>Preparing for disruption to examinations</w:t>
      </w:r>
      <w:r w:rsidRPr="00924C40">
        <w:rPr>
          <w:rFonts w:ascii="Gill Sans MT" w:hAnsi="Gill Sans MT"/>
          <w:sz w:val="22"/>
        </w:rPr>
        <w:t xml:space="preserve"> (Effective from 1 September 2022) - jcq.org.uk/exams-office/general-regulations</w:t>
      </w:r>
    </w:p>
    <w:p w14:paraId="01F99346" w14:textId="77777777" w:rsidR="00347C18" w:rsidRPr="00924C40" w:rsidRDefault="00943995" w:rsidP="00924C40">
      <w:pPr>
        <w:ind w:right="42"/>
        <w:rPr>
          <w:rFonts w:ascii="Gill Sans MT" w:hAnsi="Gill Sans MT"/>
          <w:sz w:val="22"/>
        </w:rPr>
      </w:pPr>
      <w:r w:rsidRPr="00924C40">
        <w:rPr>
          <w:rFonts w:ascii="Gill Sans MT" w:hAnsi="Gill Sans MT"/>
          <w:sz w:val="22"/>
        </w:rPr>
        <w:t xml:space="preserve">JCQ Notice to Centres - </w:t>
      </w:r>
      <w:r w:rsidRPr="00924C40">
        <w:rPr>
          <w:rFonts w:ascii="Gill Sans MT" w:hAnsi="Gill Sans MT"/>
          <w:b/>
          <w:sz w:val="22"/>
        </w:rPr>
        <w:t>Examination contingency plan</w:t>
      </w:r>
      <w:r w:rsidRPr="00924C40">
        <w:rPr>
          <w:rFonts w:ascii="Gill Sans MT" w:hAnsi="Gill Sans MT"/>
          <w:sz w:val="22"/>
        </w:rPr>
        <w:t>/examinations policy - jcq.org.uk/exams-office/general-regulations/notice-to-centres--exam-contingency-plan</w:t>
      </w:r>
    </w:p>
    <w:p w14:paraId="5E938360" w14:textId="77777777" w:rsidR="00347C18" w:rsidRPr="00924C40" w:rsidRDefault="00943995" w:rsidP="00924C40">
      <w:pPr>
        <w:ind w:right="42"/>
        <w:rPr>
          <w:rFonts w:ascii="Gill Sans MT" w:hAnsi="Gill Sans MT"/>
          <w:sz w:val="22"/>
        </w:rPr>
      </w:pPr>
      <w:r w:rsidRPr="00924C40">
        <w:rPr>
          <w:rFonts w:ascii="Gill Sans MT" w:hAnsi="Gill Sans MT"/>
          <w:sz w:val="22"/>
        </w:rPr>
        <w:t>General Regulations for Approved Centres - jcq.org.uk/exams-office/general-regulations</w:t>
      </w:r>
    </w:p>
    <w:p w14:paraId="5C23D464" w14:textId="77777777" w:rsidR="00347C18" w:rsidRPr="00924C40" w:rsidRDefault="00943995" w:rsidP="00924C40">
      <w:pPr>
        <w:ind w:right="42"/>
        <w:rPr>
          <w:rFonts w:ascii="Gill Sans MT" w:hAnsi="Gill Sans MT"/>
          <w:sz w:val="22"/>
        </w:rPr>
      </w:pPr>
      <w:r w:rsidRPr="00924C40">
        <w:rPr>
          <w:rFonts w:ascii="Gill Sans MT" w:hAnsi="Gill Sans MT"/>
          <w:sz w:val="22"/>
        </w:rPr>
        <w:t>Guidance notes on alternative site arrangements - jcq.org.uk/exams-office/online-forms</w:t>
      </w:r>
    </w:p>
    <w:p w14:paraId="6597DAFD" w14:textId="77777777" w:rsidR="00347C18" w:rsidRPr="00924C40" w:rsidRDefault="00943995" w:rsidP="00924C40">
      <w:pPr>
        <w:ind w:right="42"/>
        <w:rPr>
          <w:rFonts w:ascii="Gill Sans MT" w:hAnsi="Gill Sans MT"/>
          <w:sz w:val="22"/>
        </w:rPr>
      </w:pPr>
      <w:r w:rsidRPr="00924C40">
        <w:rPr>
          <w:rFonts w:ascii="Gill Sans MT" w:hAnsi="Gill Sans MT"/>
          <w:sz w:val="22"/>
        </w:rPr>
        <w:t>Guidance notes for transferred candidates - jcq.org.uk/exams-office/online-forms</w:t>
      </w:r>
    </w:p>
    <w:p w14:paraId="0DB913E0" w14:textId="77777777" w:rsidR="00347C18" w:rsidRPr="00924C40" w:rsidRDefault="00943995" w:rsidP="00924C40">
      <w:pPr>
        <w:ind w:right="42"/>
        <w:rPr>
          <w:rFonts w:ascii="Gill Sans MT" w:hAnsi="Gill Sans MT"/>
          <w:sz w:val="22"/>
        </w:rPr>
      </w:pPr>
      <w:r w:rsidRPr="00924C40">
        <w:rPr>
          <w:rFonts w:ascii="Gill Sans MT" w:hAnsi="Gill Sans MT"/>
          <w:sz w:val="22"/>
        </w:rPr>
        <w:t xml:space="preserve">Instructions for conducting examinations - jcq.org.uk/exams-office/ice---instructions-for-conducting-examinations </w:t>
      </w:r>
    </w:p>
    <w:p w14:paraId="103C2470" w14:textId="77777777" w:rsidR="00347C18" w:rsidRPr="00924C40" w:rsidRDefault="00943995" w:rsidP="00924C40">
      <w:pPr>
        <w:ind w:right="42"/>
        <w:rPr>
          <w:rFonts w:ascii="Gill Sans MT" w:hAnsi="Gill Sans MT"/>
          <w:sz w:val="22"/>
        </w:rPr>
      </w:pPr>
      <w:r w:rsidRPr="00924C40">
        <w:rPr>
          <w:rFonts w:ascii="Gill Sans MT" w:hAnsi="Gill Sans MT"/>
          <w:sz w:val="22"/>
        </w:rPr>
        <w:t>A guide to the special consideration process - jcq.org.uk/exams-office/access-arrangements-and-special-consideration/regulations-and-guidance</w:t>
      </w:r>
    </w:p>
    <w:p w14:paraId="6E4E88AB" w14:textId="77777777" w:rsidR="00347C18" w:rsidRPr="00924C40" w:rsidRDefault="00943995" w:rsidP="00924C40">
      <w:pPr>
        <w:pStyle w:val="Heading2"/>
        <w:ind w:left="-5"/>
        <w:rPr>
          <w:rFonts w:ascii="Gill Sans MT" w:hAnsi="Gill Sans MT"/>
          <w:b/>
          <w:bCs/>
          <w:color w:val="FF0000"/>
          <w:sz w:val="24"/>
          <w:szCs w:val="24"/>
          <w:u w:val="single"/>
        </w:rPr>
      </w:pPr>
      <w:r w:rsidRPr="00924C40">
        <w:rPr>
          <w:rFonts w:ascii="Gill Sans MT" w:hAnsi="Gill Sans MT"/>
          <w:b/>
          <w:bCs/>
          <w:color w:val="FF0000"/>
          <w:sz w:val="24"/>
          <w:szCs w:val="24"/>
          <w:u w:val="single"/>
        </w:rPr>
        <w:t>GOV.UK</w:t>
      </w:r>
    </w:p>
    <w:p w14:paraId="55DDF9DC" w14:textId="77777777" w:rsidR="00347C18" w:rsidRPr="00924C40" w:rsidRDefault="00943995" w:rsidP="00924C40">
      <w:pPr>
        <w:ind w:right="42"/>
        <w:rPr>
          <w:rFonts w:ascii="Gill Sans MT" w:hAnsi="Gill Sans MT"/>
          <w:sz w:val="22"/>
        </w:rPr>
      </w:pPr>
      <w:r w:rsidRPr="00924C40">
        <w:rPr>
          <w:rFonts w:ascii="Gill Sans MT" w:hAnsi="Gill Sans MT"/>
          <w:sz w:val="22"/>
        </w:rPr>
        <w:t>Emergency planning and response: Exam and assessment disruption - gov.uk/guidance//publications/emergency-planning-and-response-for-education-childcare-andchildrens-social-care-settings</w:t>
      </w:r>
    </w:p>
    <w:p w14:paraId="3FC762EF" w14:textId="77777777" w:rsidR="00347C18" w:rsidRPr="00924C40" w:rsidRDefault="00943995" w:rsidP="00924C40">
      <w:pPr>
        <w:ind w:right="42"/>
        <w:rPr>
          <w:rFonts w:ascii="Gill Sans MT" w:hAnsi="Gill Sans MT"/>
          <w:sz w:val="22"/>
        </w:rPr>
      </w:pPr>
      <w:r w:rsidRPr="00924C40">
        <w:rPr>
          <w:rFonts w:ascii="Gill Sans MT" w:hAnsi="Gill Sans MT"/>
          <w:sz w:val="22"/>
        </w:rPr>
        <w:t>Dispatch of exam scripts guide: Ensuring the service runs smoothly; Contingency planning - gov.uk/government/publications/dispatch-of-exam-scripts-yellow-labelservice</w:t>
      </w:r>
    </w:p>
    <w:p w14:paraId="6FA5237C" w14:textId="77777777" w:rsidR="00347C18" w:rsidRPr="00924C40" w:rsidRDefault="00943995" w:rsidP="00924C40">
      <w:pPr>
        <w:spacing w:after="148" w:line="259" w:lineRule="auto"/>
        <w:ind w:left="-5"/>
        <w:rPr>
          <w:rFonts w:ascii="Gill Sans MT" w:hAnsi="Gill Sans MT"/>
          <w:b/>
          <w:bCs/>
          <w:color w:val="FF0000"/>
          <w:sz w:val="24"/>
          <w:szCs w:val="24"/>
          <w:u w:val="single"/>
        </w:rPr>
      </w:pPr>
      <w:r w:rsidRPr="00924C40">
        <w:rPr>
          <w:rFonts w:ascii="Gill Sans MT" w:hAnsi="Gill Sans MT"/>
          <w:b/>
          <w:bCs/>
          <w:color w:val="FF0000"/>
          <w:sz w:val="24"/>
          <w:szCs w:val="24"/>
          <w:u w:val="single"/>
        </w:rPr>
        <w:t>ProtectUK</w:t>
      </w:r>
    </w:p>
    <w:p w14:paraId="2D4F510C" w14:textId="77777777" w:rsidR="00347C18" w:rsidRPr="00924C40" w:rsidRDefault="00943995" w:rsidP="00924C40">
      <w:pPr>
        <w:ind w:right="42"/>
        <w:rPr>
          <w:rFonts w:ascii="Gill Sans MT" w:hAnsi="Gill Sans MT"/>
          <w:sz w:val="22"/>
        </w:rPr>
      </w:pPr>
      <w:r w:rsidRPr="00924C40">
        <w:rPr>
          <w:rFonts w:ascii="Gill Sans MT" w:hAnsi="Gill Sans MT"/>
          <w:sz w:val="22"/>
        </w:rPr>
        <w:t>ProtectUK.police.uk</w:t>
      </w:r>
    </w:p>
    <w:p w14:paraId="56E4FCB8" w14:textId="77777777" w:rsidR="00347C18" w:rsidRPr="00924C40" w:rsidRDefault="00943995" w:rsidP="00924C40">
      <w:pPr>
        <w:pStyle w:val="Heading2"/>
        <w:ind w:left="-5"/>
        <w:rPr>
          <w:rFonts w:ascii="Gill Sans MT" w:hAnsi="Gill Sans MT"/>
          <w:b/>
          <w:bCs/>
          <w:color w:val="FF0000"/>
          <w:sz w:val="24"/>
          <w:szCs w:val="24"/>
          <w:u w:val="single"/>
        </w:rPr>
      </w:pPr>
      <w:r w:rsidRPr="00924C40">
        <w:rPr>
          <w:rFonts w:ascii="Gill Sans MT" w:hAnsi="Gill Sans MT"/>
          <w:b/>
          <w:bCs/>
          <w:color w:val="FF0000"/>
          <w:sz w:val="24"/>
          <w:szCs w:val="24"/>
          <w:u w:val="single"/>
        </w:rPr>
        <w:t>National Cyber Security Centre</w:t>
      </w:r>
    </w:p>
    <w:p w14:paraId="29C00400" w14:textId="77777777" w:rsidR="00347C18" w:rsidRPr="00924C40" w:rsidRDefault="00943995" w:rsidP="00924C40">
      <w:pPr>
        <w:spacing w:after="224" w:line="287" w:lineRule="auto"/>
        <w:ind w:left="6" w:right="14"/>
        <w:rPr>
          <w:rFonts w:ascii="Gill Sans MT" w:hAnsi="Gill Sans MT"/>
          <w:sz w:val="22"/>
        </w:rPr>
      </w:pPr>
      <w:r w:rsidRPr="00924C40">
        <w:rPr>
          <w:rFonts w:ascii="Gill Sans MT" w:hAnsi="Gill Sans MT"/>
          <w:sz w:val="22"/>
        </w:rPr>
        <w:t xml:space="preserve">The NCSC's free </w:t>
      </w:r>
      <w:r w:rsidRPr="00924C40">
        <w:rPr>
          <w:rFonts w:ascii="Gill Sans MT" w:hAnsi="Gill Sans MT"/>
          <w:b/>
          <w:sz w:val="22"/>
        </w:rPr>
        <w:t>Web Check</w:t>
      </w:r>
      <w:r w:rsidRPr="00924C40">
        <w:rPr>
          <w:rFonts w:ascii="Gill Sans MT" w:hAnsi="Gill Sans MT"/>
          <w:sz w:val="22"/>
        </w:rPr>
        <w:t xml:space="preserve"> (ncsc.gov.uk/information/web-check) and </w:t>
      </w:r>
      <w:r w:rsidRPr="00924C40">
        <w:rPr>
          <w:rFonts w:ascii="Gill Sans MT" w:hAnsi="Gill Sans MT"/>
          <w:b/>
          <w:sz w:val="22"/>
        </w:rPr>
        <w:t>Mail Check</w:t>
      </w:r>
      <w:r w:rsidRPr="00924C40">
        <w:rPr>
          <w:rFonts w:ascii="Gill Sans MT" w:hAnsi="Gill Sans MT"/>
          <w:sz w:val="22"/>
        </w:rPr>
        <w:t xml:space="preserve"> (ncsc.gov.uk/information/mailcheck) services can help protect schools from cyberattacks.  Two NCSC cyber security services, which are already helping thousands of organisations to protect their websites and email servers from cyber-attacks, are now available to </w:t>
      </w:r>
      <w:r w:rsidRPr="00924C40">
        <w:rPr>
          <w:rFonts w:ascii="Gill Sans MT" w:hAnsi="Gill Sans MT"/>
          <w:b/>
          <w:sz w:val="22"/>
        </w:rPr>
        <w:t>all UK schools</w:t>
      </w:r>
      <w:r w:rsidRPr="00924C40">
        <w:rPr>
          <w:rFonts w:ascii="Gill Sans MT" w:hAnsi="Gill Sans MT"/>
          <w:sz w:val="22"/>
        </w:rPr>
        <w:t>.  Both tools are available free of charge, are quick to set up, and thereafter run automatically.  More information is available from the NCSC website (ncsc.gov.uk/blog-post/cyber-tools-for-uk-schools).</w:t>
      </w:r>
    </w:p>
    <w:p w14:paraId="46662FB8" w14:textId="77777777" w:rsidR="00347C18" w:rsidRPr="00924C40" w:rsidRDefault="00943995" w:rsidP="00924C40">
      <w:pPr>
        <w:ind w:right="42"/>
        <w:rPr>
          <w:rFonts w:ascii="Gill Sans MT" w:hAnsi="Gill Sans MT"/>
          <w:sz w:val="22"/>
        </w:rPr>
      </w:pPr>
      <w:r w:rsidRPr="00924C40">
        <w:rPr>
          <w:rFonts w:ascii="Gill Sans MT" w:hAnsi="Gill Sans MT"/>
          <w:sz w:val="22"/>
        </w:rPr>
        <w:t xml:space="preserve">The Department for Education has been asking centres to review </w:t>
      </w:r>
      <w:r w:rsidRPr="00924C40">
        <w:rPr>
          <w:rFonts w:ascii="Gill Sans MT" w:hAnsi="Gill Sans MT"/>
          <w:b/>
          <w:sz w:val="22"/>
        </w:rPr>
        <w:t>National Cyber Security Centre advice</w:t>
      </w:r>
      <w:r w:rsidRPr="00924C40">
        <w:rPr>
          <w:rFonts w:ascii="Gill Sans MT" w:hAnsi="Gill Sans MT"/>
          <w:sz w:val="22"/>
        </w:rPr>
        <w:t xml:space="preserve"> following increasing number of cyber-attacks involving ransomware infections. The NCSC information supports centres in cyber security preparedness and mitigation work.</w:t>
      </w:r>
    </w:p>
    <w:p w14:paraId="594176C4" w14:textId="77777777" w:rsidR="00347C18" w:rsidRPr="00924C40" w:rsidRDefault="00943995" w:rsidP="00924C40">
      <w:pPr>
        <w:ind w:right="42"/>
        <w:rPr>
          <w:rFonts w:ascii="Gill Sans MT" w:hAnsi="Gill Sans MT"/>
          <w:sz w:val="22"/>
        </w:rPr>
      </w:pPr>
      <w:r w:rsidRPr="00924C40">
        <w:rPr>
          <w:rFonts w:ascii="Gill Sans MT" w:hAnsi="Gill Sans MT"/>
          <w:sz w:val="22"/>
        </w:rPr>
        <w:t>Ransomware attacks continue and the Department is reminding centres to review the NCSC advice and to take precautions. This includes ensuring that you have backups in place for your key services and data.</w:t>
      </w:r>
    </w:p>
    <w:p w14:paraId="3F761DA3" w14:textId="77777777" w:rsidR="00347C18" w:rsidRPr="00924C40" w:rsidRDefault="00943995" w:rsidP="00924C40">
      <w:pPr>
        <w:ind w:right="42"/>
        <w:rPr>
          <w:rFonts w:ascii="Gill Sans MT" w:hAnsi="Gill Sans MT"/>
          <w:sz w:val="22"/>
        </w:rPr>
      </w:pPr>
      <w:r w:rsidRPr="00924C40">
        <w:rPr>
          <w:rFonts w:ascii="Gill Sans MT" w:hAnsi="Gill Sans MT"/>
          <w:sz w:val="22"/>
        </w:rPr>
        <w:t>For ease of reference, the Department has highlighted key links relating to the NCSC cyber security guidance below:</w:t>
      </w:r>
    </w:p>
    <w:p w14:paraId="315BC74A" w14:textId="77777777" w:rsidR="00347C18" w:rsidRPr="00924C40" w:rsidRDefault="00943995" w:rsidP="00924C40">
      <w:pPr>
        <w:numPr>
          <w:ilvl w:val="0"/>
          <w:numId w:val="5"/>
        </w:numPr>
        <w:spacing w:after="143"/>
        <w:ind w:right="42" w:hanging="190"/>
        <w:rPr>
          <w:rFonts w:ascii="Gill Sans MT" w:hAnsi="Gill Sans MT"/>
          <w:sz w:val="22"/>
        </w:rPr>
      </w:pPr>
      <w:r w:rsidRPr="00924C40">
        <w:rPr>
          <w:rFonts w:ascii="Gill Sans MT" w:hAnsi="Gill Sans MT"/>
          <w:sz w:val="22"/>
        </w:rPr>
        <w:t>More ransomware attacks on UK education - NCSC.GOV.UK (ncsc.gov.uk/news/alert-targeted-ransomware-attacks-on-uk-education-sector)</w:t>
      </w:r>
    </w:p>
    <w:p w14:paraId="28F929E4" w14:textId="77777777" w:rsidR="00347C18" w:rsidRPr="00924C40" w:rsidRDefault="00943995" w:rsidP="00924C40">
      <w:pPr>
        <w:numPr>
          <w:ilvl w:val="0"/>
          <w:numId w:val="5"/>
        </w:numPr>
        <w:spacing w:after="143"/>
        <w:ind w:right="42" w:hanging="190"/>
        <w:rPr>
          <w:rFonts w:ascii="Gill Sans MT" w:hAnsi="Gill Sans MT"/>
          <w:sz w:val="22"/>
        </w:rPr>
      </w:pPr>
      <w:r w:rsidRPr="00924C40">
        <w:rPr>
          <w:rFonts w:ascii="Gill Sans MT" w:hAnsi="Gill Sans MT"/>
          <w:sz w:val="22"/>
        </w:rPr>
        <w:t>Ransomware advice and guidance for your IT teams to implement (ncsc.gov.uk/guidance/mitigating-malware-and-ransomware-attacks)</w:t>
      </w:r>
    </w:p>
    <w:p w14:paraId="79C8D8A8" w14:textId="77777777" w:rsidR="00347C18" w:rsidRPr="00924C40" w:rsidRDefault="00943995" w:rsidP="00924C40">
      <w:pPr>
        <w:numPr>
          <w:ilvl w:val="0"/>
          <w:numId w:val="5"/>
        </w:numPr>
        <w:spacing w:after="143"/>
        <w:ind w:right="42" w:hanging="190"/>
        <w:rPr>
          <w:rFonts w:ascii="Gill Sans MT" w:hAnsi="Gill Sans MT"/>
          <w:sz w:val="22"/>
        </w:rPr>
      </w:pPr>
      <w:r w:rsidRPr="00924C40">
        <w:rPr>
          <w:rFonts w:ascii="Gill Sans MT" w:hAnsi="Gill Sans MT"/>
          <w:sz w:val="22"/>
        </w:rPr>
        <w:t>Offline backups in an online world (ncsc.gov.uk/blog-post/offline-backups-in-an-online-world)</w:t>
      </w:r>
    </w:p>
    <w:p w14:paraId="292C9427" w14:textId="77777777" w:rsidR="00347C18" w:rsidRPr="00924C40" w:rsidRDefault="00943995" w:rsidP="00924C40">
      <w:pPr>
        <w:numPr>
          <w:ilvl w:val="0"/>
          <w:numId w:val="5"/>
        </w:numPr>
        <w:spacing w:after="143"/>
        <w:ind w:right="42" w:hanging="190"/>
        <w:rPr>
          <w:rFonts w:ascii="Gill Sans MT" w:hAnsi="Gill Sans MT"/>
          <w:sz w:val="22"/>
        </w:rPr>
      </w:pPr>
      <w:r w:rsidRPr="00924C40">
        <w:rPr>
          <w:rFonts w:ascii="Gill Sans MT" w:hAnsi="Gill Sans MT"/>
          <w:sz w:val="22"/>
        </w:rPr>
        <w:t>Backing up your data (ncsc.gov.uk/collection/small-business-guide/backing-your-data)</w:t>
      </w:r>
    </w:p>
    <w:p w14:paraId="2E3C5E08" w14:textId="77777777" w:rsidR="00347C18" w:rsidRPr="00924C40" w:rsidRDefault="00943995" w:rsidP="00924C40">
      <w:pPr>
        <w:numPr>
          <w:ilvl w:val="0"/>
          <w:numId w:val="5"/>
        </w:numPr>
        <w:spacing w:after="143"/>
        <w:ind w:right="42" w:hanging="190"/>
        <w:rPr>
          <w:rFonts w:ascii="Gill Sans MT" w:hAnsi="Gill Sans MT"/>
          <w:sz w:val="22"/>
        </w:rPr>
      </w:pPr>
      <w:r w:rsidRPr="00924C40">
        <w:rPr>
          <w:rFonts w:ascii="Gill Sans MT" w:hAnsi="Gill Sans MT"/>
          <w:sz w:val="22"/>
        </w:rPr>
        <w:t>Practical resources to help improve your cyber security (gov.uk/section/education-skills/cyber-security-schools)</w:t>
      </w:r>
    </w:p>
    <w:p w14:paraId="5CF025C8" w14:textId="77777777" w:rsidR="00347C18" w:rsidRPr="00924C40" w:rsidRDefault="00943995" w:rsidP="00924C40">
      <w:pPr>
        <w:numPr>
          <w:ilvl w:val="0"/>
          <w:numId w:val="5"/>
        </w:numPr>
        <w:spacing w:after="143"/>
        <w:ind w:right="42" w:hanging="190"/>
        <w:rPr>
          <w:rFonts w:ascii="Gill Sans MT" w:hAnsi="Gill Sans MT"/>
          <w:sz w:val="22"/>
        </w:rPr>
      </w:pPr>
      <w:r w:rsidRPr="00924C40">
        <w:rPr>
          <w:rFonts w:ascii="Gill Sans MT" w:hAnsi="Gill Sans MT"/>
          <w:sz w:val="22"/>
        </w:rPr>
        <w:t>Building Resilience: Ransomware and the risks to schools and ways to prevent it (com/watch?v=FppzWedY0ic&amp;t=237s)</w:t>
      </w:r>
    </w:p>
    <w:p w14:paraId="03E65170" w14:textId="77777777" w:rsidR="00347C18" w:rsidRDefault="00943995" w:rsidP="00924C40">
      <w:pPr>
        <w:numPr>
          <w:ilvl w:val="0"/>
          <w:numId w:val="5"/>
        </w:numPr>
        <w:ind w:right="42" w:hanging="190"/>
      </w:pPr>
      <w:r w:rsidRPr="00924C40">
        <w:rPr>
          <w:rFonts w:ascii="Gill Sans MT" w:hAnsi="Gill Sans MT"/>
          <w:sz w:val="22"/>
        </w:rPr>
        <w:t>School staff offered training to help shore up cyber defences - NCSC.GOV.UK (gov.uk/news/school-staff-offered-training-to-h</w:t>
      </w:r>
      <w:r>
        <w:t>elp-cyberdefences)</w:t>
      </w:r>
    </w:p>
    <w:sectPr w:rsidR="00347C18">
      <w:pgSz w:w="11900" w:h="16840"/>
      <w:pgMar w:top="570" w:right="561" w:bottom="574" w:left="57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D64C6C"/>
    <w:multiLevelType w:val="hybridMultilevel"/>
    <w:tmpl w:val="3A1A643E"/>
    <w:lvl w:ilvl="0" w:tplc="08A607F2">
      <w:start w:val="1"/>
      <w:numFmt w:val="decimal"/>
      <w:lvlText w:val="%1."/>
      <w:lvlJc w:val="left"/>
      <w:pPr>
        <w:ind w:left="190"/>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1" w:tplc="2B06DD3A">
      <w:start w:val="1"/>
      <w:numFmt w:val="lowerLetter"/>
      <w:lvlText w:val="%2"/>
      <w:lvlJc w:val="left"/>
      <w:pPr>
        <w:ind w:left="159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2" w:tplc="8702E10A">
      <w:start w:val="1"/>
      <w:numFmt w:val="lowerRoman"/>
      <w:lvlText w:val="%3"/>
      <w:lvlJc w:val="left"/>
      <w:pPr>
        <w:ind w:left="231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3" w:tplc="D6B69D00">
      <w:start w:val="1"/>
      <w:numFmt w:val="decimal"/>
      <w:lvlText w:val="%4"/>
      <w:lvlJc w:val="left"/>
      <w:pPr>
        <w:ind w:left="303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4" w:tplc="884C7362">
      <w:start w:val="1"/>
      <w:numFmt w:val="lowerLetter"/>
      <w:lvlText w:val="%5"/>
      <w:lvlJc w:val="left"/>
      <w:pPr>
        <w:ind w:left="375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5" w:tplc="E2D477F4">
      <w:start w:val="1"/>
      <w:numFmt w:val="lowerRoman"/>
      <w:lvlText w:val="%6"/>
      <w:lvlJc w:val="left"/>
      <w:pPr>
        <w:ind w:left="447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6" w:tplc="4A282D0A">
      <w:start w:val="1"/>
      <w:numFmt w:val="decimal"/>
      <w:lvlText w:val="%7"/>
      <w:lvlJc w:val="left"/>
      <w:pPr>
        <w:ind w:left="519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7" w:tplc="50925558">
      <w:start w:val="1"/>
      <w:numFmt w:val="lowerLetter"/>
      <w:lvlText w:val="%8"/>
      <w:lvlJc w:val="left"/>
      <w:pPr>
        <w:ind w:left="591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8" w:tplc="62C22226">
      <w:start w:val="1"/>
      <w:numFmt w:val="lowerRoman"/>
      <w:lvlText w:val="%9"/>
      <w:lvlJc w:val="left"/>
      <w:pPr>
        <w:ind w:left="663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abstractNum>
  <w:abstractNum w:abstractNumId="1" w15:restartNumberingAfterBreak="0">
    <w:nsid w:val="3DED6EE7"/>
    <w:multiLevelType w:val="hybridMultilevel"/>
    <w:tmpl w:val="CA409EB8"/>
    <w:lvl w:ilvl="0" w:tplc="74AAF8C6">
      <w:start w:val="1"/>
      <w:numFmt w:val="decimal"/>
      <w:lvlText w:val="%1."/>
      <w:lvlJc w:val="left"/>
      <w:pPr>
        <w:ind w:left="0"/>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1" w:tplc="505AF04C">
      <w:start w:val="1"/>
      <w:numFmt w:val="lowerLetter"/>
      <w:lvlText w:val="%2"/>
      <w:lvlJc w:val="left"/>
      <w:pPr>
        <w:ind w:left="159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2" w:tplc="11FA1690">
      <w:start w:val="1"/>
      <w:numFmt w:val="lowerRoman"/>
      <w:lvlText w:val="%3"/>
      <w:lvlJc w:val="left"/>
      <w:pPr>
        <w:ind w:left="231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3" w:tplc="E872F0D8">
      <w:start w:val="1"/>
      <w:numFmt w:val="decimal"/>
      <w:lvlText w:val="%4"/>
      <w:lvlJc w:val="left"/>
      <w:pPr>
        <w:ind w:left="303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4" w:tplc="15B4E758">
      <w:start w:val="1"/>
      <w:numFmt w:val="lowerLetter"/>
      <w:lvlText w:val="%5"/>
      <w:lvlJc w:val="left"/>
      <w:pPr>
        <w:ind w:left="375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5" w:tplc="BB868142">
      <w:start w:val="1"/>
      <w:numFmt w:val="lowerRoman"/>
      <w:lvlText w:val="%6"/>
      <w:lvlJc w:val="left"/>
      <w:pPr>
        <w:ind w:left="447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6" w:tplc="67ACB05E">
      <w:start w:val="1"/>
      <w:numFmt w:val="decimal"/>
      <w:lvlText w:val="%7"/>
      <w:lvlJc w:val="left"/>
      <w:pPr>
        <w:ind w:left="519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7" w:tplc="B39E4EA0">
      <w:start w:val="1"/>
      <w:numFmt w:val="lowerLetter"/>
      <w:lvlText w:val="%8"/>
      <w:lvlJc w:val="left"/>
      <w:pPr>
        <w:ind w:left="591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8" w:tplc="E6586E66">
      <w:start w:val="1"/>
      <w:numFmt w:val="lowerRoman"/>
      <w:lvlText w:val="%9"/>
      <w:lvlJc w:val="left"/>
      <w:pPr>
        <w:ind w:left="663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abstractNum>
  <w:abstractNum w:abstractNumId="2" w15:restartNumberingAfterBreak="0">
    <w:nsid w:val="53AF1BC9"/>
    <w:multiLevelType w:val="hybridMultilevel"/>
    <w:tmpl w:val="5A167736"/>
    <w:lvl w:ilvl="0" w:tplc="D846A23C">
      <w:start w:val="1"/>
      <w:numFmt w:val="decimal"/>
      <w:lvlText w:val="%1."/>
      <w:lvlJc w:val="left"/>
      <w:pPr>
        <w:ind w:left="70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1" w:tplc="8186607E">
      <w:start w:val="1"/>
      <w:numFmt w:val="lowerLetter"/>
      <w:lvlText w:val="%2"/>
      <w:lvlJc w:val="left"/>
      <w:pPr>
        <w:ind w:left="159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2" w:tplc="26665BD4">
      <w:start w:val="1"/>
      <w:numFmt w:val="lowerRoman"/>
      <w:lvlText w:val="%3"/>
      <w:lvlJc w:val="left"/>
      <w:pPr>
        <w:ind w:left="231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3" w:tplc="422CDFAE">
      <w:start w:val="1"/>
      <w:numFmt w:val="decimal"/>
      <w:lvlText w:val="%4"/>
      <w:lvlJc w:val="left"/>
      <w:pPr>
        <w:ind w:left="303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4" w:tplc="C46AC1FE">
      <w:start w:val="1"/>
      <w:numFmt w:val="lowerLetter"/>
      <w:lvlText w:val="%5"/>
      <w:lvlJc w:val="left"/>
      <w:pPr>
        <w:ind w:left="375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5" w:tplc="D62C0E90">
      <w:start w:val="1"/>
      <w:numFmt w:val="lowerRoman"/>
      <w:lvlText w:val="%6"/>
      <w:lvlJc w:val="left"/>
      <w:pPr>
        <w:ind w:left="447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6" w:tplc="F5B26CD2">
      <w:start w:val="1"/>
      <w:numFmt w:val="decimal"/>
      <w:lvlText w:val="%7"/>
      <w:lvlJc w:val="left"/>
      <w:pPr>
        <w:ind w:left="519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7" w:tplc="30DA78FE">
      <w:start w:val="1"/>
      <w:numFmt w:val="lowerLetter"/>
      <w:lvlText w:val="%8"/>
      <w:lvlJc w:val="left"/>
      <w:pPr>
        <w:ind w:left="591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8" w:tplc="4F00097C">
      <w:start w:val="1"/>
      <w:numFmt w:val="lowerRoman"/>
      <w:lvlText w:val="%9"/>
      <w:lvlJc w:val="left"/>
      <w:pPr>
        <w:ind w:left="663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abstractNum>
  <w:abstractNum w:abstractNumId="3" w15:restartNumberingAfterBreak="0">
    <w:nsid w:val="62DA1DF1"/>
    <w:multiLevelType w:val="hybridMultilevel"/>
    <w:tmpl w:val="9BD47EF6"/>
    <w:lvl w:ilvl="0" w:tplc="10142BE2">
      <w:start w:val="2"/>
      <w:numFmt w:val="decimal"/>
      <w:lvlText w:val="%1."/>
      <w:lvlJc w:val="left"/>
      <w:pPr>
        <w:ind w:left="190"/>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1" w:tplc="D2F8096C">
      <w:start w:val="1"/>
      <w:numFmt w:val="lowerLetter"/>
      <w:lvlText w:val="%2"/>
      <w:lvlJc w:val="left"/>
      <w:pPr>
        <w:ind w:left="159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2" w:tplc="DFEE56A8">
      <w:start w:val="1"/>
      <w:numFmt w:val="lowerRoman"/>
      <w:lvlText w:val="%3"/>
      <w:lvlJc w:val="left"/>
      <w:pPr>
        <w:ind w:left="231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3" w:tplc="CCEC10E2">
      <w:start w:val="1"/>
      <w:numFmt w:val="decimal"/>
      <w:lvlText w:val="%4"/>
      <w:lvlJc w:val="left"/>
      <w:pPr>
        <w:ind w:left="303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4" w:tplc="1BE689C8">
      <w:start w:val="1"/>
      <w:numFmt w:val="lowerLetter"/>
      <w:lvlText w:val="%5"/>
      <w:lvlJc w:val="left"/>
      <w:pPr>
        <w:ind w:left="375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5" w:tplc="3C66A5CC">
      <w:start w:val="1"/>
      <w:numFmt w:val="lowerRoman"/>
      <w:lvlText w:val="%6"/>
      <w:lvlJc w:val="left"/>
      <w:pPr>
        <w:ind w:left="447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6" w:tplc="1A96731E">
      <w:start w:val="1"/>
      <w:numFmt w:val="decimal"/>
      <w:lvlText w:val="%7"/>
      <w:lvlJc w:val="left"/>
      <w:pPr>
        <w:ind w:left="519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7" w:tplc="B536513C">
      <w:start w:val="1"/>
      <w:numFmt w:val="lowerLetter"/>
      <w:lvlText w:val="%8"/>
      <w:lvlJc w:val="left"/>
      <w:pPr>
        <w:ind w:left="591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8" w:tplc="F954BE3A">
      <w:start w:val="1"/>
      <w:numFmt w:val="lowerRoman"/>
      <w:lvlText w:val="%9"/>
      <w:lvlJc w:val="left"/>
      <w:pPr>
        <w:ind w:left="663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abstractNum>
  <w:abstractNum w:abstractNumId="4" w15:restartNumberingAfterBreak="0">
    <w:nsid w:val="63730321"/>
    <w:multiLevelType w:val="hybridMultilevel"/>
    <w:tmpl w:val="8B42FA8A"/>
    <w:lvl w:ilvl="0" w:tplc="099A9B60">
      <w:start w:val="1"/>
      <w:numFmt w:val="decimal"/>
      <w:lvlText w:val="%1."/>
      <w:lvlJc w:val="left"/>
      <w:pPr>
        <w:ind w:left="190"/>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1" w:tplc="3D78ACB4">
      <w:start w:val="1"/>
      <w:numFmt w:val="lowerLetter"/>
      <w:lvlText w:val="%2"/>
      <w:lvlJc w:val="left"/>
      <w:pPr>
        <w:ind w:left="159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2" w:tplc="EAE022C8">
      <w:start w:val="1"/>
      <w:numFmt w:val="lowerRoman"/>
      <w:lvlText w:val="%3"/>
      <w:lvlJc w:val="left"/>
      <w:pPr>
        <w:ind w:left="231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3" w:tplc="D3D8B420">
      <w:start w:val="1"/>
      <w:numFmt w:val="decimal"/>
      <w:lvlText w:val="%4"/>
      <w:lvlJc w:val="left"/>
      <w:pPr>
        <w:ind w:left="303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4" w:tplc="CE0C2994">
      <w:start w:val="1"/>
      <w:numFmt w:val="lowerLetter"/>
      <w:lvlText w:val="%5"/>
      <w:lvlJc w:val="left"/>
      <w:pPr>
        <w:ind w:left="375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5" w:tplc="619E40DA">
      <w:start w:val="1"/>
      <w:numFmt w:val="lowerRoman"/>
      <w:lvlText w:val="%6"/>
      <w:lvlJc w:val="left"/>
      <w:pPr>
        <w:ind w:left="447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6" w:tplc="426EDD9A">
      <w:start w:val="1"/>
      <w:numFmt w:val="decimal"/>
      <w:lvlText w:val="%7"/>
      <w:lvlJc w:val="left"/>
      <w:pPr>
        <w:ind w:left="519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7" w:tplc="1D4EAFFA">
      <w:start w:val="1"/>
      <w:numFmt w:val="lowerLetter"/>
      <w:lvlText w:val="%8"/>
      <w:lvlJc w:val="left"/>
      <w:pPr>
        <w:ind w:left="591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8" w:tplc="9DAC7CFE">
      <w:start w:val="1"/>
      <w:numFmt w:val="lowerRoman"/>
      <w:lvlText w:val="%9"/>
      <w:lvlJc w:val="left"/>
      <w:pPr>
        <w:ind w:left="663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C18"/>
    <w:rsid w:val="00347C18"/>
    <w:rsid w:val="00535456"/>
    <w:rsid w:val="00924C40"/>
    <w:rsid w:val="00943995"/>
    <w:rsid w:val="00CB3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01367"/>
  <w15:docId w15:val="{D8CCC715-256B-4C4A-92B5-3977644BB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4" w:line="265" w:lineRule="auto"/>
      <w:ind w:left="10" w:hanging="10"/>
    </w:pPr>
    <w:rPr>
      <w:rFonts w:ascii="Arial" w:eastAsia="Arial" w:hAnsi="Arial" w:cs="Arial"/>
      <w:color w:val="303030"/>
      <w:sz w:val="18"/>
    </w:rPr>
  </w:style>
  <w:style w:type="paragraph" w:styleId="Heading1">
    <w:name w:val="heading 1"/>
    <w:next w:val="Normal"/>
    <w:link w:val="Heading1Char"/>
    <w:uiPriority w:val="9"/>
    <w:qFormat/>
    <w:pPr>
      <w:keepNext/>
      <w:keepLines/>
      <w:spacing w:after="175"/>
      <w:ind w:left="10" w:hanging="10"/>
      <w:outlineLvl w:val="0"/>
    </w:pPr>
    <w:rPr>
      <w:rFonts w:ascii="Arial" w:eastAsia="Arial" w:hAnsi="Arial" w:cs="Arial"/>
      <w:color w:val="000000"/>
      <w:sz w:val="25"/>
    </w:rPr>
  </w:style>
  <w:style w:type="paragraph" w:styleId="Heading2">
    <w:name w:val="heading 2"/>
    <w:next w:val="Normal"/>
    <w:link w:val="Heading2Char"/>
    <w:uiPriority w:val="9"/>
    <w:unhideWhenUsed/>
    <w:qFormat/>
    <w:pPr>
      <w:keepNext/>
      <w:keepLines/>
      <w:spacing w:after="148"/>
      <w:ind w:left="10" w:hanging="10"/>
      <w:outlineLvl w:val="1"/>
    </w:pPr>
    <w:rPr>
      <w:rFonts w:ascii="Arial" w:eastAsia="Arial" w:hAnsi="Arial" w:cs="Arial"/>
      <w:color w:val="033878"/>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25"/>
    </w:rPr>
  </w:style>
  <w:style w:type="character" w:customStyle="1" w:styleId="Heading2Char">
    <w:name w:val="Heading 2 Char"/>
    <w:link w:val="Heading2"/>
    <w:rPr>
      <w:rFonts w:ascii="Arial" w:eastAsia="Arial" w:hAnsi="Arial" w:cs="Arial"/>
      <w:color w:val="033878"/>
      <w:sz w:val="23"/>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924C40"/>
    <w:rPr>
      <w:color w:val="0563C1" w:themeColor="hyperlink"/>
      <w:u w:val="single"/>
    </w:rPr>
  </w:style>
  <w:style w:type="character" w:styleId="UnresolvedMention">
    <w:name w:val="Unresolved Mention"/>
    <w:basedOn w:val="DefaultParagraphFont"/>
    <w:uiPriority w:val="99"/>
    <w:semiHidden/>
    <w:unhideWhenUsed/>
    <w:rsid w:val="00924C40"/>
    <w:rPr>
      <w:color w:val="605E5C"/>
      <w:shd w:val="clear" w:color="auto" w:fill="E1DFDD"/>
    </w:rPr>
  </w:style>
  <w:style w:type="paragraph" w:styleId="BalloonText">
    <w:name w:val="Balloon Text"/>
    <w:basedOn w:val="Normal"/>
    <w:link w:val="BalloonTextChar"/>
    <w:uiPriority w:val="99"/>
    <w:semiHidden/>
    <w:unhideWhenUsed/>
    <w:rsid w:val="00943995"/>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943995"/>
    <w:rPr>
      <w:rFonts w:ascii="Segoe UI" w:eastAsia="Arial" w:hAnsi="Segoe UI" w:cs="Segoe UI"/>
      <w:color w:val="30303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jcq.org.uk/exams-office/ice---instructions-for-conduc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E03DE06420114582BD948B50AF45AE" ma:contentTypeVersion="14" ma:contentTypeDescription="Create a new document." ma:contentTypeScope="" ma:versionID="0bebed8124402442b26f916e430358de">
  <xsd:schema xmlns:xsd="http://www.w3.org/2001/XMLSchema" xmlns:xs="http://www.w3.org/2001/XMLSchema" xmlns:p="http://schemas.microsoft.com/office/2006/metadata/properties" xmlns:ns3="6bf25b66-d90d-4959-b59a-f8e81bfe568e" xmlns:ns4="51a0458e-2640-4c32-a15f-94c93ecf2c91" targetNamespace="http://schemas.microsoft.com/office/2006/metadata/properties" ma:root="true" ma:fieldsID="41379d49f1e7c09f012e5f0f157ac3dc" ns3:_="" ns4:_="">
    <xsd:import namespace="6bf25b66-d90d-4959-b59a-f8e81bfe568e"/>
    <xsd:import namespace="51a0458e-2640-4c32-a15f-94c93ecf2c9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f25b66-d90d-4959-b59a-f8e81bfe5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1a0458e-2640-4c32-a15f-94c93ecf2c9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2ABDBF-6904-474B-891B-FE9117748C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3F2EAFA-A955-490F-AA06-B45F3464B6FC}">
  <ds:schemaRefs>
    <ds:schemaRef ds:uri="http://schemas.microsoft.com/sharepoint/v3/contenttype/forms"/>
  </ds:schemaRefs>
</ds:datastoreItem>
</file>

<file path=customXml/itemProps3.xml><?xml version="1.0" encoding="utf-8"?>
<ds:datastoreItem xmlns:ds="http://schemas.openxmlformats.org/officeDocument/2006/customXml" ds:itemID="{43E627E4-DF29-479C-8985-3804424B02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f25b66-d90d-4959-b59a-f8e81bfe568e"/>
    <ds:schemaRef ds:uri="51a0458e-2640-4c32-a15f-94c93ecf2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6080</Words>
  <Characters>34657</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Central RSA Academies Trust</Company>
  <LinksUpToDate>false</LinksUpToDate>
  <CharactersWithSpaces>40656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Machin</dc:creator>
  <cp:keywords/>
  <cp:lastModifiedBy>Mrs K Machin</cp:lastModifiedBy>
  <cp:revision>4</cp:revision>
  <cp:lastPrinted>2024-04-18T09:32:00Z</cp:lastPrinted>
  <dcterms:created xsi:type="dcterms:W3CDTF">2023-04-28T14:21:00Z</dcterms:created>
  <dcterms:modified xsi:type="dcterms:W3CDTF">2024-04-18T09:38:00Z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0x01010061E03DE06420114582BD948B50AF45AE</vt:lpwstr>
  </property>
</Properties>
</file>