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B6002" w14:textId="77777777" w:rsidR="00D05ED8" w:rsidRPr="009B467E" w:rsidRDefault="00D05ED8" w:rsidP="00D05ED8">
      <w:pPr>
        <w:rPr>
          <w:rFonts w:ascii="Gill Sans MT" w:hAnsi="Gill Sans MT"/>
          <w:color w:val="003399"/>
          <w:szCs w:val="24"/>
        </w:rPr>
      </w:pPr>
      <w:r>
        <w:rPr>
          <w:noProof/>
          <w:color w:val="003399"/>
          <w:szCs w:val="24"/>
        </w:rPr>
        <w:drawing>
          <wp:inline distT="0" distB="0" distL="0" distR="0" wp14:anchorId="7D2B172F" wp14:editId="792557E3">
            <wp:extent cx="952381" cy="1304762"/>
            <wp:effectExtent l="0" t="0" r="635" b="0"/>
            <wp:docPr id="2" name="Picture 2"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a:extLst>
                        <a:ext uri="{28A0092B-C50C-407E-A947-70E740481C1C}">
                          <a14:useLocalDpi xmlns:a14="http://schemas.microsoft.com/office/drawing/2010/main" val="0"/>
                        </a:ext>
                      </a:extLst>
                    </a:blip>
                    <a:stretch>
                      <a:fillRect/>
                    </a:stretch>
                  </pic:blipFill>
                  <pic:spPr>
                    <a:xfrm>
                      <a:off x="0" y="0"/>
                      <a:ext cx="952381" cy="1304762"/>
                    </a:xfrm>
                    <a:prstGeom prst="rect">
                      <a:avLst/>
                    </a:prstGeom>
                  </pic:spPr>
                </pic:pic>
              </a:graphicData>
            </a:graphic>
          </wp:inline>
        </w:drawing>
      </w:r>
    </w:p>
    <w:p w14:paraId="197F6151" w14:textId="77777777" w:rsidR="00D05ED8" w:rsidRPr="009B467E" w:rsidRDefault="00D05ED8" w:rsidP="00D05ED8">
      <w:pPr>
        <w:ind w:left="0" w:firstLine="0"/>
        <w:rPr>
          <w:rFonts w:ascii="Gill Sans MT" w:hAnsi="Gill Sans MT"/>
          <w:color w:val="003399"/>
          <w:szCs w:val="24"/>
        </w:rPr>
      </w:pPr>
    </w:p>
    <w:p w14:paraId="46C52B94" w14:textId="77777777" w:rsidR="00D05ED8" w:rsidRPr="009B467E" w:rsidRDefault="00D05ED8" w:rsidP="00D05ED8">
      <w:pPr>
        <w:ind w:left="0" w:firstLine="0"/>
        <w:rPr>
          <w:rFonts w:ascii="Gill Sans MT" w:hAnsi="Gill Sans MT"/>
          <w:color w:val="003399"/>
          <w:szCs w:val="24"/>
        </w:rPr>
      </w:pPr>
    </w:p>
    <w:p w14:paraId="1525ADBA" w14:textId="520B2563" w:rsidR="00D05ED8" w:rsidRPr="009B467E" w:rsidRDefault="00D05ED8" w:rsidP="00D05ED8">
      <w:pPr>
        <w:rPr>
          <w:rFonts w:ascii="Gill Sans MT" w:hAnsi="Gill Sans MT"/>
          <w:szCs w:val="24"/>
        </w:rPr>
      </w:pPr>
      <w:r>
        <w:rPr>
          <w:rFonts w:ascii="Gill Sans MT" w:hAnsi="Gill Sans MT"/>
          <w:b/>
          <w:sz w:val="72"/>
          <w:szCs w:val="72"/>
        </w:rPr>
        <w:t>MALPRACTISE POLICY</w:t>
      </w:r>
      <w:r w:rsidRPr="009B467E">
        <w:rPr>
          <w:rFonts w:ascii="Gill Sans MT" w:hAnsi="Gill Sans MT"/>
          <w:b/>
          <w:sz w:val="72"/>
          <w:szCs w:val="72"/>
        </w:rPr>
        <w:t xml:space="preserve"> (Exams)</w:t>
      </w:r>
    </w:p>
    <w:p w14:paraId="61866DB1" w14:textId="674212EC" w:rsidR="00D05ED8" w:rsidRDefault="00D05ED8" w:rsidP="00D05ED8">
      <w:pPr>
        <w:rPr>
          <w:rFonts w:ascii="Gill Sans MT" w:hAnsi="Gill Sans MT"/>
          <w:b/>
          <w:bCs/>
          <w:color w:val="FF0000"/>
          <w:sz w:val="72"/>
          <w:szCs w:val="72"/>
        </w:rPr>
      </w:pPr>
      <w:r w:rsidRPr="00B91BD2">
        <w:rPr>
          <w:rFonts w:ascii="Gill Sans MT" w:hAnsi="Gill Sans MT"/>
          <w:b/>
          <w:bCs/>
          <w:color w:val="FF0000"/>
          <w:sz w:val="72"/>
          <w:szCs w:val="72"/>
        </w:rPr>
        <w:t>202</w:t>
      </w:r>
      <w:r>
        <w:rPr>
          <w:rFonts w:ascii="Gill Sans MT" w:hAnsi="Gill Sans MT"/>
          <w:b/>
          <w:bCs/>
          <w:color w:val="FF0000"/>
          <w:sz w:val="72"/>
          <w:szCs w:val="72"/>
        </w:rPr>
        <w:t>3</w:t>
      </w:r>
      <w:r w:rsidRPr="00B91BD2">
        <w:rPr>
          <w:rFonts w:ascii="Gill Sans MT" w:hAnsi="Gill Sans MT"/>
          <w:b/>
          <w:bCs/>
          <w:color w:val="FF0000"/>
          <w:sz w:val="72"/>
          <w:szCs w:val="72"/>
        </w:rPr>
        <w:t>/2</w:t>
      </w:r>
      <w:r>
        <w:rPr>
          <w:rFonts w:ascii="Gill Sans MT" w:hAnsi="Gill Sans MT"/>
          <w:b/>
          <w:bCs/>
          <w:color w:val="FF0000"/>
          <w:sz w:val="72"/>
          <w:szCs w:val="72"/>
        </w:rPr>
        <w:t>4</w:t>
      </w:r>
    </w:p>
    <w:p w14:paraId="615A00A9" w14:textId="37C02795" w:rsidR="00EF61AE" w:rsidRPr="00D05ED8" w:rsidRDefault="003130E9" w:rsidP="00D05ED8">
      <w:pPr>
        <w:spacing w:after="0" w:line="259" w:lineRule="auto"/>
        <w:rPr>
          <w:rFonts w:ascii="Gill Sans MT" w:hAnsi="Gill Sans MT"/>
          <w:sz w:val="24"/>
          <w:szCs w:val="24"/>
        </w:rPr>
      </w:pPr>
      <w:r w:rsidRPr="00D05ED8">
        <w:rPr>
          <w:rFonts w:ascii="Gill Sans MT" w:hAnsi="Gill Sans MT"/>
          <w:sz w:val="24"/>
          <w:szCs w:val="24"/>
        </w:rPr>
        <w:br w:type="page"/>
      </w:r>
    </w:p>
    <w:p w14:paraId="54D83ED7" w14:textId="77777777" w:rsidR="00EF61AE" w:rsidRPr="00D05ED8" w:rsidRDefault="003130E9">
      <w:pPr>
        <w:pStyle w:val="Heading1"/>
        <w:ind w:left="-5"/>
        <w:rPr>
          <w:rFonts w:ascii="Gill Sans MT" w:hAnsi="Gill Sans MT"/>
          <w:szCs w:val="24"/>
        </w:rPr>
      </w:pPr>
      <w:r w:rsidRPr="00D05ED8">
        <w:rPr>
          <w:rFonts w:ascii="Gill Sans MT" w:hAnsi="Gill Sans MT"/>
          <w:szCs w:val="24"/>
        </w:rPr>
        <w:lastRenderedPageBreak/>
        <w:t>MALPRACTICE POLICY (EXAMS/ASSESSMENTS)</w:t>
      </w:r>
    </w:p>
    <w:tbl>
      <w:tblPr>
        <w:tblStyle w:val="TableGrid"/>
        <w:tblW w:w="10145" w:type="dxa"/>
        <w:tblInd w:w="8" w:type="dxa"/>
        <w:tblCellMar>
          <w:top w:w="0" w:type="dxa"/>
          <w:left w:w="127" w:type="dxa"/>
          <w:bottom w:w="0" w:type="dxa"/>
          <w:right w:w="115" w:type="dxa"/>
        </w:tblCellMar>
        <w:tblLook w:val="04A0" w:firstRow="1" w:lastRow="0" w:firstColumn="1" w:lastColumn="0" w:noHBand="0" w:noVBand="1"/>
      </w:tblPr>
      <w:tblGrid>
        <w:gridCol w:w="3043"/>
        <w:gridCol w:w="7102"/>
      </w:tblGrid>
      <w:tr w:rsidR="00EF61AE" w:rsidRPr="00D05ED8" w14:paraId="013E9D6D"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06EFAA15"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Centre name</w:t>
            </w:r>
          </w:p>
        </w:tc>
        <w:tc>
          <w:tcPr>
            <w:tcW w:w="7102" w:type="dxa"/>
            <w:tcBorders>
              <w:top w:val="single" w:sz="6" w:space="0" w:color="BBBBBB"/>
              <w:left w:val="single" w:sz="6" w:space="0" w:color="BBBBBB"/>
              <w:bottom w:val="single" w:sz="6" w:space="0" w:color="BBBBBB"/>
              <w:right w:val="single" w:sz="6" w:space="0" w:color="BBBBBB"/>
            </w:tcBorders>
            <w:vAlign w:val="center"/>
          </w:tcPr>
          <w:p w14:paraId="335C914A"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Gospel Oak School</w:t>
            </w:r>
          </w:p>
        </w:tc>
      </w:tr>
      <w:tr w:rsidR="00EF61AE" w:rsidRPr="00D05ED8" w14:paraId="65E8A2DD"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5A2A1465"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Centre number</w:t>
            </w:r>
          </w:p>
        </w:tc>
        <w:tc>
          <w:tcPr>
            <w:tcW w:w="7102" w:type="dxa"/>
            <w:tcBorders>
              <w:top w:val="single" w:sz="6" w:space="0" w:color="BBBBBB"/>
              <w:left w:val="single" w:sz="6" w:space="0" w:color="BBBBBB"/>
              <w:bottom w:val="single" w:sz="6" w:space="0" w:color="BBBBBB"/>
              <w:right w:val="single" w:sz="6" w:space="0" w:color="BBBBBB"/>
            </w:tcBorders>
            <w:vAlign w:val="center"/>
          </w:tcPr>
          <w:p w14:paraId="1B5D5092"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20612</w:t>
            </w:r>
          </w:p>
        </w:tc>
      </w:tr>
      <w:tr w:rsidR="00EF61AE" w:rsidRPr="00D05ED8" w14:paraId="147CADB8"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28BCF079"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Date policy first created</w:t>
            </w:r>
          </w:p>
        </w:tc>
        <w:tc>
          <w:tcPr>
            <w:tcW w:w="7102" w:type="dxa"/>
            <w:tcBorders>
              <w:top w:val="single" w:sz="6" w:space="0" w:color="BBBBBB"/>
              <w:left w:val="single" w:sz="6" w:space="0" w:color="BBBBBB"/>
              <w:bottom w:val="single" w:sz="6" w:space="0" w:color="BBBBBB"/>
              <w:right w:val="single" w:sz="6" w:space="0" w:color="BBBBBB"/>
            </w:tcBorders>
            <w:vAlign w:val="center"/>
          </w:tcPr>
          <w:p w14:paraId="736212EB"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18/04/2024</w:t>
            </w:r>
          </w:p>
        </w:tc>
      </w:tr>
      <w:tr w:rsidR="00EF61AE" w:rsidRPr="00D05ED8" w14:paraId="168EA986"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0E213880"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Current policy approved by</w:t>
            </w:r>
          </w:p>
        </w:tc>
        <w:tc>
          <w:tcPr>
            <w:tcW w:w="7102" w:type="dxa"/>
            <w:tcBorders>
              <w:top w:val="single" w:sz="6" w:space="0" w:color="BBBBBB"/>
              <w:left w:val="single" w:sz="6" w:space="0" w:color="BBBBBB"/>
              <w:bottom w:val="single" w:sz="6" w:space="0" w:color="BBBBBB"/>
              <w:right w:val="single" w:sz="6" w:space="0" w:color="BBBBBB"/>
            </w:tcBorders>
            <w:vAlign w:val="center"/>
          </w:tcPr>
          <w:p w14:paraId="2B813302"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Mrs K Machin</w:t>
            </w:r>
          </w:p>
        </w:tc>
      </w:tr>
      <w:tr w:rsidR="00EF61AE" w:rsidRPr="00D05ED8" w14:paraId="66F9FC8E"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7A0A2C54"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Current policy reviewed by</w:t>
            </w:r>
          </w:p>
        </w:tc>
        <w:tc>
          <w:tcPr>
            <w:tcW w:w="7102" w:type="dxa"/>
            <w:tcBorders>
              <w:top w:val="single" w:sz="6" w:space="0" w:color="BBBBBB"/>
              <w:left w:val="single" w:sz="6" w:space="0" w:color="BBBBBB"/>
              <w:bottom w:val="single" w:sz="6" w:space="0" w:color="BBBBBB"/>
              <w:right w:val="single" w:sz="6" w:space="0" w:color="BBBBBB"/>
            </w:tcBorders>
            <w:vAlign w:val="center"/>
          </w:tcPr>
          <w:p w14:paraId="73538A9F"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Miss C Middlehurst</w:t>
            </w:r>
          </w:p>
        </w:tc>
      </w:tr>
      <w:tr w:rsidR="00EF61AE" w:rsidRPr="00D05ED8" w14:paraId="004EFD2A"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1F5ACB19"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Date of next review</w:t>
            </w:r>
          </w:p>
        </w:tc>
        <w:tc>
          <w:tcPr>
            <w:tcW w:w="7102" w:type="dxa"/>
            <w:tcBorders>
              <w:top w:val="single" w:sz="6" w:space="0" w:color="BBBBBB"/>
              <w:left w:val="single" w:sz="6" w:space="0" w:color="BBBBBB"/>
              <w:bottom w:val="single" w:sz="6" w:space="0" w:color="BBBBBB"/>
              <w:right w:val="single" w:sz="6" w:space="0" w:color="BBBBBB"/>
            </w:tcBorders>
            <w:vAlign w:val="center"/>
          </w:tcPr>
          <w:p w14:paraId="792E4D0E"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18/04/2025</w:t>
            </w:r>
          </w:p>
        </w:tc>
      </w:tr>
    </w:tbl>
    <w:p w14:paraId="7152D719" w14:textId="77777777" w:rsidR="00EF61AE" w:rsidRPr="00D05ED8" w:rsidRDefault="003130E9">
      <w:pPr>
        <w:spacing w:after="341" w:line="259" w:lineRule="auto"/>
        <w:ind w:left="0" w:firstLine="0"/>
        <w:rPr>
          <w:rFonts w:ascii="Gill Sans MT" w:hAnsi="Gill Sans MT"/>
          <w:sz w:val="24"/>
          <w:szCs w:val="24"/>
        </w:rPr>
      </w:pPr>
      <w:r w:rsidRPr="00D05ED8">
        <w:rPr>
          <w:rFonts w:ascii="Gill Sans MT" w:hAnsi="Gill Sans MT"/>
          <w:sz w:val="24"/>
          <w:szCs w:val="24"/>
        </w:rPr>
        <w:t xml:space="preserve"> </w:t>
      </w:r>
    </w:p>
    <w:p w14:paraId="1212C5AF" w14:textId="77777777" w:rsidR="00EF61AE" w:rsidRPr="00D05ED8" w:rsidRDefault="003130E9">
      <w:pPr>
        <w:pStyle w:val="Heading1"/>
        <w:ind w:left="-5"/>
        <w:rPr>
          <w:rFonts w:ascii="Gill Sans MT" w:hAnsi="Gill Sans MT"/>
          <w:szCs w:val="24"/>
        </w:rPr>
      </w:pPr>
      <w:r w:rsidRPr="00D05ED8">
        <w:rPr>
          <w:rFonts w:ascii="Gill Sans MT" w:hAnsi="Gill Sans MT"/>
          <w:szCs w:val="24"/>
        </w:rPr>
        <w:t>Key staff involved in the policy</w:t>
      </w:r>
    </w:p>
    <w:tbl>
      <w:tblPr>
        <w:tblStyle w:val="TableGrid"/>
        <w:tblW w:w="10145" w:type="dxa"/>
        <w:tblInd w:w="8" w:type="dxa"/>
        <w:tblCellMar>
          <w:top w:w="138" w:type="dxa"/>
          <w:left w:w="127" w:type="dxa"/>
          <w:bottom w:w="0" w:type="dxa"/>
          <w:right w:w="115" w:type="dxa"/>
        </w:tblCellMar>
        <w:tblLook w:val="04A0" w:firstRow="1" w:lastRow="0" w:firstColumn="1" w:lastColumn="0" w:noHBand="0" w:noVBand="1"/>
      </w:tblPr>
      <w:tblGrid>
        <w:gridCol w:w="3043"/>
        <w:gridCol w:w="7102"/>
      </w:tblGrid>
      <w:tr w:rsidR="00EF61AE" w:rsidRPr="00D05ED8" w14:paraId="6B14CA6C"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75368624"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b/>
                <w:sz w:val="24"/>
                <w:szCs w:val="24"/>
              </w:rPr>
              <w:t>Role</w:t>
            </w:r>
          </w:p>
        </w:tc>
        <w:tc>
          <w:tcPr>
            <w:tcW w:w="7102" w:type="dxa"/>
            <w:tcBorders>
              <w:top w:val="single" w:sz="6" w:space="0" w:color="BBBBBB"/>
              <w:left w:val="single" w:sz="6" w:space="0" w:color="BBBBBB"/>
              <w:bottom w:val="single" w:sz="6" w:space="0" w:color="BBBBBB"/>
              <w:right w:val="single" w:sz="6" w:space="0" w:color="BBBBBB"/>
            </w:tcBorders>
            <w:vAlign w:val="center"/>
          </w:tcPr>
          <w:p w14:paraId="47C4FC6D"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b/>
                <w:sz w:val="24"/>
                <w:szCs w:val="24"/>
              </w:rPr>
              <w:t>Name</w:t>
            </w:r>
          </w:p>
        </w:tc>
      </w:tr>
      <w:tr w:rsidR="00EF61AE" w:rsidRPr="00D05ED8" w14:paraId="70F8CD14"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17A66F7F"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Head of centre</w:t>
            </w:r>
          </w:p>
        </w:tc>
        <w:tc>
          <w:tcPr>
            <w:tcW w:w="7102" w:type="dxa"/>
            <w:tcBorders>
              <w:top w:val="single" w:sz="6" w:space="0" w:color="BBBBBB"/>
              <w:left w:val="single" w:sz="6" w:space="0" w:color="BBBBBB"/>
              <w:bottom w:val="single" w:sz="6" w:space="0" w:color="BBBBBB"/>
              <w:right w:val="single" w:sz="6" w:space="0" w:color="BBBBBB"/>
            </w:tcBorders>
            <w:vAlign w:val="center"/>
          </w:tcPr>
          <w:p w14:paraId="67102217"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Mr Stephen Brownlow</w:t>
            </w:r>
          </w:p>
        </w:tc>
      </w:tr>
      <w:tr w:rsidR="00EF61AE" w:rsidRPr="00D05ED8" w14:paraId="4FCF03AF" w14:textId="77777777">
        <w:trPr>
          <w:trHeight w:val="817"/>
        </w:trPr>
        <w:tc>
          <w:tcPr>
            <w:tcW w:w="3043" w:type="dxa"/>
            <w:tcBorders>
              <w:top w:val="single" w:sz="6" w:space="0" w:color="BBBBBB"/>
              <w:left w:val="single" w:sz="6" w:space="0" w:color="BBBBBB"/>
              <w:bottom w:val="single" w:sz="6" w:space="0" w:color="BBBBBB"/>
              <w:right w:val="single" w:sz="6" w:space="0" w:color="BBBBBB"/>
            </w:tcBorders>
          </w:tcPr>
          <w:p w14:paraId="13E07AB8"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Senior leader(s)</w:t>
            </w:r>
          </w:p>
        </w:tc>
        <w:tc>
          <w:tcPr>
            <w:tcW w:w="7102" w:type="dxa"/>
            <w:tcBorders>
              <w:top w:val="single" w:sz="6" w:space="0" w:color="BBBBBB"/>
              <w:left w:val="single" w:sz="6" w:space="0" w:color="BBBBBB"/>
              <w:bottom w:val="single" w:sz="6" w:space="0" w:color="BBBBBB"/>
              <w:right w:val="single" w:sz="6" w:space="0" w:color="BBBBBB"/>
            </w:tcBorders>
            <w:vAlign w:val="center"/>
          </w:tcPr>
          <w:p w14:paraId="25D0A176" w14:textId="77777777" w:rsidR="00EF61AE" w:rsidRPr="00D05ED8" w:rsidRDefault="003130E9">
            <w:pPr>
              <w:spacing w:after="0" w:line="259" w:lineRule="auto"/>
              <w:ind w:left="0" w:right="4627" w:firstLine="0"/>
              <w:rPr>
                <w:rFonts w:ascii="Gill Sans MT" w:hAnsi="Gill Sans MT"/>
                <w:sz w:val="24"/>
                <w:szCs w:val="24"/>
              </w:rPr>
            </w:pPr>
            <w:r w:rsidRPr="00D05ED8">
              <w:rPr>
                <w:rFonts w:ascii="Gill Sans MT" w:hAnsi="Gill Sans MT"/>
                <w:sz w:val="24"/>
                <w:szCs w:val="24"/>
              </w:rPr>
              <w:t>Miss C Middlehurst Miss H Tanner</w:t>
            </w:r>
          </w:p>
        </w:tc>
      </w:tr>
      <w:tr w:rsidR="00EF61AE" w:rsidRPr="00D05ED8" w14:paraId="78D04AA8"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53CD25EB"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Exams officer</w:t>
            </w:r>
          </w:p>
        </w:tc>
        <w:tc>
          <w:tcPr>
            <w:tcW w:w="7102" w:type="dxa"/>
            <w:tcBorders>
              <w:top w:val="single" w:sz="6" w:space="0" w:color="BBBBBB"/>
              <w:left w:val="single" w:sz="6" w:space="0" w:color="BBBBBB"/>
              <w:bottom w:val="single" w:sz="6" w:space="0" w:color="BBBBBB"/>
              <w:right w:val="single" w:sz="6" w:space="0" w:color="BBBBBB"/>
            </w:tcBorders>
            <w:vAlign w:val="center"/>
          </w:tcPr>
          <w:p w14:paraId="00347DF2"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Mrs K Machin</w:t>
            </w:r>
          </w:p>
        </w:tc>
      </w:tr>
      <w:tr w:rsidR="00EF61AE" w:rsidRPr="00D05ED8" w14:paraId="65AE49EB" w14:textId="77777777">
        <w:trPr>
          <w:trHeight w:val="536"/>
        </w:trPr>
        <w:tc>
          <w:tcPr>
            <w:tcW w:w="3043" w:type="dxa"/>
            <w:tcBorders>
              <w:top w:val="single" w:sz="6" w:space="0" w:color="BBBBBB"/>
              <w:left w:val="single" w:sz="6" w:space="0" w:color="BBBBBB"/>
              <w:bottom w:val="single" w:sz="6" w:space="0" w:color="BBBBBB"/>
              <w:right w:val="single" w:sz="6" w:space="0" w:color="BBBBBB"/>
            </w:tcBorders>
            <w:vAlign w:val="center"/>
          </w:tcPr>
          <w:p w14:paraId="69CD1381"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Other staff (if applicable)</w:t>
            </w:r>
          </w:p>
        </w:tc>
        <w:tc>
          <w:tcPr>
            <w:tcW w:w="7102" w:type="dxa"/>
            <w:tcBorders>
              <w:top w:val="single" w:sz="6" w:space="0" w:color="BBBBBB"/>
              <w:left w:val="single" w:sz="6" w:space="0" w:color="BBBBBB"/>
              <w:bottom w:val="single" w:sz="6" w:space="0" w:color="BBBBBB"/>
              <w:right w:val="single" w:sz="6" w:space="0" w:color="BBBBBB"/>
            </w:tcBorders>
          </w:tcPr>
          <w:p w14:paraId="7B72297B" w14:textId="77777777" w:rsidR="00EF61AE" w:rsidRPr="00D05ED8" w:rsidRDefault="00EF61AE">
            <w:pPr>
              <w:spacing w:after="160" w:line="259" w:lineRule="auto"/>
              <w:ind w:left="0" w:firstLine="0"/>
              <w:rPr>
                <w:rFonts w:ascii="Gill Sans MT" w:hAnsi="Gill Sans MT"/>
                <w:sz w:val="24"/>
                <w:szCs w:val="24"/>
              </w:rPr>
            </w:pPr>
          </w:p>
        </w:tc>
      </w:tr>
    </w:tbl>
    <w:p w14:paraId="6A56AE7C" w14:textId="63EF5194" w:rsidR="00EF61AE" w:rsidRDefault="003130E9">
      <w:pPr>
        <w:spacing w:after="106" w:line="259" w:lineRule="auto"/>
        <w:ind w:left="0" w:firstLine="0"/>
        <w:rPr>
          <w:rFonts w:ascii="Gill Sans MT" w:hAnsi="Gill Sans MT"/>
          <w:sz w:val="24"/>
          <w:szCs w:val="24"/>
        </w:rPr>
      </w:pPr>
      <w:r w:rsidRPr="00D05ED8">
        <w:rPr>
          <w:rFonts w:ascii="Gill Sans MT" w:hAnsi="Gill Sans MT"/>
          <w:sz w:val="24"/>
          <w:szCs w:val="24"/>
        </w:rPr>
        <w:t xml:space="preserve"> </w:t>
      </w:r>
    </w:p>
    <w:p w14:paraId="6F198D67" w14:textId="4252A52C" w:rsidR="00D05ED8" w:rsidRDefault="00D05ED8">
      <w:pPr>
        <w:spacing w:after="106" w:line="259" w:lineRule="auto"/>
        <w:ind w:left="0" w:firstLine="0"/>
        <w:rPr>
          <w:rFonts w:ascii="Gill Sans MT" w:hAnsi="Gill Sans MT"/>
          <w:sz w:val="24"/>
          <w:szCs w:val="24"/>
        </w:rPr>
      </w:pPr>
    </w:p>
    <w:p w14:paraId="77977374" w14:textId="08352D9E" w:rsidR="00D05ED8" w:rsidRDefault="00D05ED8">
      <w:pPr>
        <w:spacing w:after="106" w:line="259" w:lineRule="auto"/>
        <w:ind w:left="0" w:firstLine="0"/>
        <w:rPr>
          <w:rFonts w:ascii="Gill Sans MT" w:hAnsi="Gill Sans MT"/>
          <w:sz w:val="24"/>
          <w:szCs w:val="24"/>
        </w:rPr>
      </w:pPr>
    </w:p>
    <w:p w14:paraId="7B23BF44" w14:textId="256D8EBD" w:rsidR="00D05ED8" w:rsidRDefault="00D05ED8">
      <w:pPr>
        <w:spacing w:after="106" w:line="259" w:lineRule="auto"/>
        <w:ind w:left="0" w:firstLine="0"/>
        <w:rPr>
          <w:rFonts w:ascii="Gill Sans MT" w:hAnsi="Gill Sans MT"/>
          <w:sz w:val="24"/>
          <w:szCs w:val="24"/>
        </w:rPr>
      </w:pPr>
    </w:p>
    <w:p w14:paraId="7709A606" w14:textId="48332B51" w:rsidR="00D05ED8" w:rsidRDefault="00D05ED8">
      <w:pPr>
        <w:spacing w:after="106" w:line="259" w:lineRule="auto"/>
        <w:ind w:left="0" w:firstLine="0"/>
        <w:rPr>
          <w:rFonts w:ascii="Gill Sans MT" w:hAnsi="Gill Sans MT"/>
          <w:sz w:val="24"/>
          <w:szCs w:val="24"/>
        </w:rPr>
      </w:pPr>
    </w:p>
    <w:p w14:paraId="6E119512" w14:textId="3390BACB" w:rsidR="00D05ED8" w:rsidRDefault="00D05ED8">
      <w:pPr>
        <w:spacing w:after="106" w:line="259" w:lineRule="auto"/>
        <w:ind w:left="0" w:firstLine="0"/>
        <w:rPr>
          <w:rFonts w:ascii="Gill Sans MT" w:hAnsi="Gill Sans MT"/>
          <w:sz w:val="24"/>
          <w:szCs w:val="24"/>
        </w:rPr>
      </w:pPr>
    </w:p>
    <w:p w14:paraId="525ABCE9" w14:textId="7E0E1533" w:rsidR="00D05ED8" w:rsidRDefault="00D05ED8">
      <w:pPr>
        <w:spacing w:after="106" w:line="259" w:lineRule="auto"/>
        <w:ind w:left="0" w:firstLine="0"/>
        <w:rPr>
          <w:rFonts w:ascii="Gill Sans MT" w:hAnsi="Gill Sans MT"/>
          <w:sz w:val="24"/>
          <w:szCs w:val="24"/>
        </w:rPr>
      </w:pPr>
    </w:p>
    <w:p w14:paraId="7D504E91" w14:textId="0CE3196C" w:rsidR="00D05ED8" w:rsidRDefault="00D05ED8">
      <w:pPr>
        <w:spacing w:after="106" w:line="259" w:lineRule="auto"/>
        <w:ind w:left="0" w:firstLine="0"/>
        <w:rPr>
          <w:rFonts w:ascii="Gill Sans MT" w:hAnsi="Gill Sans MT"/>
          <w:sz w:val="24"/>
          <w:szCs w:val="24"/>
        </w:rPr>
      </w:pPr>
    </w:p>
    <w:p w14:paraId="7F530ABD" w14:textId="2FCFF1F1" w:rsidR="00D05ED8" w:rsidRDefault="00D05ED8">
      <w:pPr>
        <w:spacing w:after="106" w:line="259" w:lineRule="auto"/>
        <w:ind w:left="0" w:firstLine="0"/>
        <w:rPr>
          <w:rFonts w:ascii="Gill Sans MT" w:hAnsi="Gill Sans MT"/>
          <w:sz w:val="24"/>
          <w:szCs w:val="24"/>
        </w:rPr>
      </w:pPr>
    </w:p>
    <w:p w14:paraId="57817900" w14:textId="1D0BD5A9" w:rsidR="00D05ED8" w:rsidRDefault="00D05ED8">
      <w:pPr>
        <w:spacing w:after="106" w:line="259" w:lineRule="auto"/>
        <w:ind w:left="0" w:firstLine="0"/>
        <w:rPr>
          <w:rFonts w:ascii="Gill Sans MT" w:hAnsi="Gill Sans MT"/>
          <w:sz w:val="24"/>
          <w:szCs w:val="24"/>
        </w:rPr>
      </w:pPr>
    </w:p>
    <w:p w14:paraId="6A107402" w14:textId="143F52BC" w:rsidR="00D05ED8" w:rsidRDefault="00D05ED8">
      <w:pPr>
        <w:spacing w:after="106" w:line="259" w:lineRule="auto"/>
        <w:ind w:left="0" w:firstLine="0"/>
        <w:rPr>
          <w:rFonts w:ascii="Gill Sans MT" w:hAnsi="Gill Sans MT"/>
          <w:sz w:val="24"/>
          <w:szCs w:val="24"/>
        </w:rPr>
      </w:pPr>
    </w:p>
    <w:p w14:paraId="5C55C040" w14:textId="60BD3BCD" w:rsidR="00D05ED8" w:rsidRDefault="00D05ED8">
      <w:pPr>
        <w:spacing w:after="106" w:line="259" w:lineRule="auto"/>
        <w:ind w:left="0" w:firstLine="0"/>
        <w:rPr>
          <w:rFonts w:ascii="Gill Sans MT" w:hAnsi="Gill Sans MT"/>
          <w:sz w:val="24"/>
          <w:szCs w:val="24"/>
        </w:rPr>
      </w:pPr>
    </w:p>
    <w:p w14:paraId="56AC1E88" w14:textId="241C394D" w:rsidR="00D05ED8" w:rsidRDefault="00D05ED8">
      <w:pPr>
        <w:spacing w:after="106" w:line="259" w:lineRule="auto"/>
        <w:ind w:left="0" w:firstLine="0"/>
        <w:rPr>
          <w:rFonts w:ascii="Gill Sans MT" w:hAnsi="Gill Sans MT"/>
          <w:sz w:val="24"/>
          <w:szCs w:val="24"/>
        </w:rPr>
      </w:pPr>
    </w:p>
    <w:p w14:paraId="53DCE54C" w14:textId="5C557FFB" w:rsidR="00D05ED8" w:rsidRDefault="00D05ED8">
      <w:pPr>
        <w:spacing w:after="106" w:line="259" w:lineRule="auto"/>
        <w:ind w:left="0" w:firstLine="0"/>
        <w:rPr>
          <w:rFonts w:ascii="Gill Sans MT" w:hAnsi="Gill Sans MT"/>
          <w:sz w:val="24"/>
          <w:szCs w:val="24"/>
        </w:rPr>
      </w:pPr>
    </w:p>
    <w:p w14:paraId="571BA530" w14:textId="77777777" w:rsidR="00D05ED8" w:rsidRPr="00D05ED8" w:rsidRDefault="00D05ED8">
      <w:pPr>
        <w:spacing w:after="106" w:line="259" w:lineRule="auto"/>
        <w:ind w:left="0" w:firstLine="0"/>
        <w:rPr>
          <w:rFonts w:ascii="Gill Sans MT" w:hAnsi="Gill Sans MT"/>
          <w:sz w:val="24"/>
          <w:szCs w:val="24"/>
        </w:rPr>
      </w:pPr>
    </w:p>
    <w:p w14:paraId="1A70BD64"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lastRenderedPageBreak/>
        <w:t>This policy is reviewed and updated annually to ensure that any malpractice at Gospel Oak School is managed in accordance with current requirements and regulations.</w:t>
      </w:r>
    </w:p>
    <w:p w14:paraId="721E5FD8" w14:textId="77777777" w:rsidR="00EF61AE" w:rsidRPr="00D05ED8" w:rsidRDefault="003130E9">
      <w:pPr>
        <w:ind w:left="-5" w:right="13"/>
        <w:rPr>
          <w:rFonts w:ascii="Gill Sans MT" w:hAnsi="Gill Sans MT"/>
          <w:sz w:val="24"/>
          <w:szCs w:val="24"/>
        </w:rPr>
      </w:pPr>
      <w:r w:rsidRPr="00D05ED8">
        <w:rPr>
          <w:rFonts w:ascii="Gill Sans MT" w:hAnsi="Gill Sans MT"/>
          <w:sz w:val="24"/>
          <w:szCs w:val="24"/>
        </w:rPr>
        <w:t xml:space="preserve">Reference in the policy to </w:t>
      </w:r>
      <w:r w:rsidRPr="00D05ED8">
        <w:rPr>
          <w:rFonts w:ascii="Gill Sans MT" w:hAnsi="Gill Sans MT"/>
          <w:b/>
          <w:sz w:val="24"/>
          <w:szCs w:val="24"/>
        </w:rPr>
        <w:t>GR</w:t>
      </w:r>
      <w:r w:rsidRPr="00D05ED8">
        <w:rPr>
          <w:rFonts w:ascii="Gill Sans MT" w:hAnsi="Gill Sans MT"/>
          <w:sz w:val="24"/>
          <w:szCs w:val="24"/>
        </w:rPr>
        <w:t xml:space="preserve"> and </w:t>
      </w:r>
      <w:r w:rsidRPr="00D05ED8">
        <w:rPr>
          <w:rFonts w:ascii="Gill Sans MT" w:hAnsi="Gill Sans MT"/>
          <w:b/>
          <w:sz w:val="24"/>
          <w:szCs w:val="24"/>
        </w:rPr>
        <w:t>SMPP</w:t>
      </w:r>
      <w:r w:rsidRPr="00D05ED8">
        <w:rPr>
          <w:rFonts w:ascii="Gill Sans MT" w:hAnsi="Gill Sans MT"/>
          <w:sz w:val="24"/>
          <w:szCs w:val="24"/>
        </w:rPr>
        <w:t xml:space="preserve"> relate to relevant sections of the current JCQ publi</w:t>
      </w:r>
      <w:r w:rsidRPr="00D05ED8">
        <w:rPr>
          <w:rFonts w:ascii="Gill Sans MT" w:hAnsi="Gill Sans MT"/>
          <w:sz w:val="24"/>
          <w:szCs w:val="24"/>
        </w:rPr>
        <w:t xml:space="preserve">cations </w:t>
      </w:r>
      <w:r w:rsidRPr="00D05ED8">
        <w:rPr>
          <w:rFonts w:ascii="Gill Sans MT" w:hAnsi="Gill Sans MT"/>
          <w:b/>
          <w:sz w:val="24"/>
          <w:szCs w:val="24"/>
        </w:rPr>
        <w:t xml:space="preserve">General Regulations for Approved Centres </w:t>
      </w:r>
      <w:r w:rsidRPr="00D05ED8">
        <w:rPr>
          <w:rFonts w:ascii="Gill Sans MT" w:hAnsi="Gill Sans MT"/>
          <w:sz w:val="24"/>
          <w:szCs w:val="24"/>
        </w:rPr>
        <w:t>and</w:t>
      </w:r>
      <w:r w:rsidRPr="00D05ED8">
        <w:rPr>
          <w:rFonts w:ascii="Gill Sans MT" w:hAnsi="Gill Sans MT"/>
          <w:b/>
          <w:sz w:val="24"/>
          <w:szCs w:val="24"/>
        </w:rPr>
        <w:t xml:space="preserve"> Suspected Malpractice: Policies and Procedures</w:t>
      </w:r>
      <w:r w:rsidRPr="00D05ED8">
        <w:rPr>
          <w:rFonts w:ascii="Gill Sans MT" w:hAnsi="Gill Sans MT"/>
          <w:sz w:val="24"/>
          <w:szCs w:val="24"/>
        </w:rPr>
        <w:t>.</w:t>
      </w:r>
    </w:p>
    <w:p w14:paraId="124FDC5B" w14:textId="77777777" w:rsidR="00EF61AE" w:rsidRPr="00D05ED8" w:rsidRDefault="003130E9">
      <w:pPr>
        <w:pStyle w:val="Heading1"/>
        <w:ind w:left="-5"/>
        <w:rPr>
          <w:rFonts w:ascii="Gill Sans MT" w:hAnsi="Gill Sans MT"/>
          <w:szCs w:val="24"/>
        </w:rPr>
      </w:pPr>
      <w:r w:rsidRPr="00D05ED8">
        <w:rPr>
          <w:rFonts w:ascii="Gill Sans MT" w:hAnsi="Gill Sans MT"/>
          <w:szCs w:val="24"/>
        </w:rPr>
        <w:t>Introduction</w:t>
      </w:r>
    </w:p>
    <w:p w14:paraId="1CC53E57" w14:textId="77777777" w:rsidR="00EF61AE" w:rsidRPr="00D05ED8" w:rsidRDefault="003130E9">
      <w:pPr>
        <w:spacing w:after="113"/>
        <w:ind w:left="-5"/>
        <w:rPr>
          <w:rFonts w:ascii="Gill Sans MT" w:hAnsi="Gill Sans MT"/>
          <w:sz w:val="24"/>
          <w:szCs w:val="24"/>
        </w:rPr>
      </w:pPr>
      <w:r w:rsidRPr="00D05ED8">
        <w:rPr>
          <w:rFonts w:ascii="Gill Sans MT" w:hAnsi="Gill Sans MT"/>
          <w:b/>
          <w:sz w:val="24"/>
          <w:szCs w:val="24"/>
        </w:rPr>
        <w:t>What is malpractice and maladministration?</w:t>
      </w:r>
    </w:p>
    <w:p w14:paraId="55F55AAF" w14:textId="77777777" w:rsidR="00EF61AE" w:rsidRPr="00D05ED8" w:rsidRDefault="003130E9">
      <w:pPr>
        <w:spacing w:after="220"/>
        <w:ind w:left="-5" w:right="13"/>
        <w:rPr>
          <w:rFonts w:ascii="Gill Sans MT" w:hAnsi="Gill Sans MT"/>
          <w:sz w:val="24"/>
          <w:szCs w:val="24"/>
        </w:rPr>
      </w:pPr>
      <w:r w:rsidRPr="00D05ED8">
        <w:rPr>
          <w:rFonts w:ascii="Gill Sans MT" w:hAnsi="Gill Sans MT"/>
          <w:sz w:val="24"/>
          <w:szCs w:val="24"/>
        </w:rPr>
        <w:t xml:space="preserve">‘Malpractice’ and ‘maladministration’ are related concepts, the common theme of which is that they </w:t>
      </w:r>
      <w:r w:rsidRPr="00D05ED8">
        <w:rPr>
          <w:rFonts w:ascii="Gill Sans MT" w:hAnsi="Gill Sans MT"/>
          <w:sz w:val="24"/>
          <w:szCs w:val="24"/>
        </w:rPr>
        <w:t xml:space="preserve">involve a failure to follow the rules of an examination or assessment. This policy and procedure </w:t>
      </w:r>
      <w:proofErr w:type="gramStart"/>
      <w:r w:rsidRPr="00D05ED8">
        <w:rPr>
          <w:rFonts w:ascii="Gill Sans MT" w:hAnsi="Gill Sans MT"/>
          <w:sz w:val="24"/>
          <w:szCs w:val="24"/>
        </w:rPr>
        <w:t>uses</w:t>
      </w:r>
      <w:proofErr w:type="gramEnd"/>
      <w:r w:rsidRPr="00D05ED8">
        <w:rPr>
          <w:rFonts w:ascii="Gill Sans MT" w:hAnsi="Gill Sans MT"/>
          <w:sz w:val="24"/>
          <w:szCs w:val="24"/>
        </w:rPr>
        <w:t xml:space="preserve"> the word ‘malpractice’ to cover both ‘malpractice’ and ‘maladministration’ and it means any act, default or practice which is:</w:t>
      </w:r>
    </w:p>
    <w:p w14:paraId="40A4C590" w14:textId="77777777" w:rsidR="00EF61AE" w:rsidRPr="00D05ED8" w:rsidRDefault="003130E9">
      <w:pPr>
        <w:numPr>
          <w:ilvl w:val="0"/>
          <w:numId w:val="1"/>
        </w:numPr>
        <w:ind w:right="13" w:hanging="228"/>
        <w:rPr>
          <w:rFonts w:ascii="Gill Sans MT" w:hAnsi="Gill Sans MT"/>
          <w:sz w:val="24"/>
          <w:szCs w:val="24"/>
        </w:rPr>
      </w:pPr>
      <w:r w:rsidRPr="00D05ED8">
        <w:rPr>
          <w:rFonts w:ascii="Gill Sans MT" w:hAnsi="Gill Sans MT"/>
          <w:sz w:val="24"/>
          <w:szCs w:val="24"/>
        </w:rPr>
        <w:t>a breach of the Regulations</w:t>
      </w:r>
    </w:p>
    <w:p w14:paraId="0C3C04ED" w14:textId="77777777" w:rsidR="00EF61AE" w:rsidRPr="00D05ED8" w:rsidRDefault="003130E9">
      <w:pPr>
        <w:numPr>
          <w:ilvl w:val="0"/>
          <w:numId w:val="1"/>
        </w:numPr>
        <w:spacing w:after="14" w:line="437" w:lineRule="auto"/>
        <w:ind w:right="13" w:hanging="228"/>
        <w:rPr>
          <w:rFonts w:ascii="Gill Sans MT" w:hAnsi="Gill Sans MT"/>
          <w:sz w:val="24"/>
          <w:szCs w:val="24"/>
        </w:rPr>
      </w:pPr>
      <w:r w:rsidRPr="00D05ED8">
        <w:rPr>
          <w:rFonts w:ascii="Gill Sans MT" w:hAnsi="Gill Sans MT"/>
          <w:sz w:val="24"/>
          <w:szCs w:val="24"/>
        </w:rPr>
        <w:t>a breach of awarding body requirements regarding how a qualification should be delivered •</w:t>
      </w:r>
      <w:r w:rsidRPr="00D05ED8">
        <w:rPr>
          <w:rFonts w:ascii="Gill Sans MT" w:hAnsi="Gill Sans MT"/>
          <w:sz w:val="24"/>
          <w:szCs w:val="24"/>
        </w:rPr>
        <w:tab/>
        <w:t>a failure to follow established procedures in relation to a qualification       which:</w:t>
      </w:r>
    </w:p>
    <w:p w14:paraId="7595A2E1" w14:textId="77777777" w:rsidR="00EF61AE" w:rsidRPr="00D05ED8" w:rsidRDefault="003130E9">
      <w:pPr>
        <w:numPr>
          <w:ilvl w:val="0"/>
          <w:numId w:val="1"/>
        </w:numPr>
        <w:ind w:right="13" w:hanging="228"/>
        <w:rPr>
          <w:rFonts w:ascii="Gill Sans MT" w:hAnsi="Gill Sans MT"/>
          <w:sz w:val="24"/>
          <w:szCs w:val="24"/>
        </w:rPr>
      </w:pPr>
      <w:r w:rsidRPr="00D05ED8">
        <w:rPr>
          <w:rFonts w:ascii="Gill Sans MT" w:hAnsi="Gill Sans MT"/>
          <w:sz w:val="24"/>
          <w:szCs w:val="24"/>
        </w:rPr>
        <w:t>gives rise to prejudice to candidates</w:t>
      </w:r>
    </w:p>
    <w:p w14:paraId="08968714" w14:textId="77777777" w:rsidR="00EF61AE" w:rsidRPr="00D05ED8" w:rsidRDefault="003130E9">
      <w:pPr>
        <w:numPr>
          <w:ilvl w:val="0"/>
          <w:numId w:val="1"/>
        </w:numPr>
        <w:ind w:right="13" w:hanging="228"/>
        <w:rPr>
          <w:rFonts w:ascii="Gill Sans MT" w:hAnsi="Gill Sans MT"/>
          <w:sz w:val="24"/>
          <w:szCs w:val="24"/>
        </w:rPr>
      </w:pPr>
      <w:r w:rsidRPr="00D05ED8">
        <w:rPr>
          <w:rFonts w:ascii="Gill Sans MT" w:hAnsi="Gill Sans MT"/>
          <w:sz w:val="24"/>
          <w:szCs w:val="24"/>
        </w:rPr>
        <w:t>compromises public confidence in qualif</w:t>
      </w:r>
      <w:r w:rsidRPr="00D05ED8">
        <w:rPr>
          <w:rFonts w:ascii="Gill Sans MT" w:hAnsi="Gill Sans MT"/>
          <w:sz w:val="24"/>
          <w:szCs w:val="24"/>
        </w:rPr>
        <w:t>ications</w:t>
      </w:r>
    </w:p>
    <w:p w14:paraId="11C8CF21" w14:textId="77777777" w:rsidR="00EF61AE" w:rsidRPr="00D05ED8" w:rsidRDefault="003130E9">
      <w:pPr>
        <w:numPr>
          <w:ilvl w:val="0"/>
          <w:numId w:val="1"/>
        </w:numPr>
        <w:ind w:right="13" w:hanging="228"/>
        <w:rPr>
          <w:rFonts w:ascii="Gill Sans MT" w:hAnsi="Gill Sans MT"/>
          <w:sz w:val="24"/>
          <w:szCs w:val="24"/>
        </w:rPr>
      </w:pPr>
      <w:r w:rsidRPr="00D05ED8">
        <w:rPr>
          <w:rFonts w:ascii="Gill Sans MT" w:hAnsi="Gill Sans MT"/>
          <w:sz w:val="24"/>
          <w:szCs w:val="24"/>
        </w:rPr>
        <w:t xml:space="preserve">compromises, attempts to </w:t>
      </w:r>
      <w:proofErr w:type="gramStart"/>
      <w:r w:rsidRPr="00D05ED8">
        <w:rPr>
          <w:rFonts w:ascii="Gill Sans MT" w:hAnsi="Gill Sans MT"/>
          <w:sz w:val="24"/>
          <w:szCs w:val="24"/>
        </w:rPr>
        <w:t>compromise</w:t>
      </w:r>
      <w:proofErr w:type="gramEnd"/>
      <w:r w:rsidRPr="00D05ED8">
        <w:rPr>
          <w:rFonts w:ascii="Gill Sans MT" w:hAnsi="Gill Sans MT"/>
          <w:sz w:val="24"/>
          <w:szCs w:val="24"/>
        </w:rPr>
        <w:t xml:space="preserve"> or may compromise the process of assessment, the integrity of any qualification or the validity of a result or certificate</w:t>
      </w:r>
    </w:p>
    <w:p w14:paraId="5FBED5B1" w14:textId="77777777" w:rsidR="00EF61AE" w:rsidRPr="00D05ED8" w:rsidRDefault="003130E9">
      <w:pPr>
        <w:numPr>
          <w:ilvl w:val="0"/>
          <w:numId w:val="1"/>
        </w:numPr>
        <w:spacing w:after="220"/>
        <w:ind w:right="13" w:hanging="228"/>
        <w:rPr>
          <w:rFonts w:ascii="Gill Sans MT" w:hAnsi="Gill Sans MT"/>
          <w:sz w:val="24"/>
          <w:szCs w:val="24"/>
        </w:rPr>
      </w:pPr>
      <w:r w:rsidRPr="00D05ED8">
        <w:rPr>
          <w:rFonts w:ascii="Gill Sans MT" w:hAnsi="Gill Sans MT"/>
          <w:sz w:val="24"/>
          <w:szCs w:val="24"/>
        </w:rPr>
        <w:t>damages the authority, reputation or credibility of any awarding body or centre or any o</w:t>
      </w:r>
      <w:r w:rsidRPr="00D05ED8">
        <w:rPr>
          <w:rFonts w:ascii="Gill Sans MT" w:hAnsi="Gill Sans MT"/>
          <w:sz w:val="24"/>
          <w:szCs w:val="24"/>
        </w:rPr>
        <w:t>fficer, employee or agent of any awarding body or centre (SMPP 1)</w:t>
      </w:r>
    </w:p>
    <w:p w14:paraId="3718C3B0" w14:textId="77777777" w:rsidR="00EF61AE" w:rsidRPr="00D05ED8" w:rsidRDefault="003130E9">
      <w:pPr>
        <w:pStyle w:val="Heading2"/>
        <w:ind w:left="-5"/>
        <w:rPr>
          <w:rFonts w:ascii="Gill Sans MT" w:hAnsi="Gill Sans MT"/>
          <w:sz w:val="24"/>
          <w:szCs w:val="24"/>
        </w:rPr>
      </w:pPr>
      <w:r w:rsidRPr="00D05ED8">
        <w:rPr>
          <w:rFonts w:ascii="Gill Sans MT" w:hAnsi="Gill Sans MT"/>
          <w:sz w:val="24"/>
          <w:szCs w:val="24"/>
        </w:rPr>
        <w:t>Candidate malpractice</w:t>
      </w:r>
    </w:p>
    <w:p w14:paraId="4C180F5A"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‘Candidate malpractice’ means malpractice by a candidate in connection with any examination or assessment, including the preparation and authentication of any controlle</w:t>
      </w:r>
      <w:r w:rsidRPr="00D05ED8">
        <w:rPr>
          <w:rFonts w:ascii="Gill Sans MT" w:hAnsi="Gill Sans MT"/>
          <w:sz w:val="24"/>
          <w:szCs w:val="24"/>
        </w:rPr>
        <w:t>d assessments, coursework or non-examination assessments, the presentation of any practical work, the compilation of portfolios of assessment evidence and the writing of any examination paper. (SMPP 2)</w:t>
      </w:r>
    </w:p>
    <w:p w14:paraId="5211D66C" w14:textId="77777777" w:rsidR="00EF61AE" w:rsidRPr="00D05ED8" w:rsidRDefault="003130E9">
      <w:pPr>
        <w:pStyle w:val="Heading2"/>
        <w:ind w:left="-5"/>
        <w:rPr>
          <w:rFonts w:ascii="Gill Sans MT" w:hAnsi="Gill Sans MT"/>
          <w:sz w:val="24"/>
          <w:szCs w:val="24"/>
        </w:rPr>
      </w:pPr>
      <w:r w:rsidRPr="00D05ED8">
        <w:rPr>
          <w:rFonts w:ascii="Gill Sans MT" w:hAnsi="Gill Sans MT"/>
          <w:sz w:val="24"/>
          <w:szCs w:val="24"/>
        </w:rPr>
        <w:t>Centre staff malpractice</w:t>
      </w:r>
    </w:p>
    <w:p w14:paraId="115BC833" w14:textId="77777777" w:rsidR="00EF61AE" w:rsidRPr="00D05ED8" w:rsidRDefault="003130E9">
      <w:pPr>
        <w:spacing w:after="216"/>
        <w:ind w:left="-5" w:right="13"/>
        <w:rPr>
          <w:rFonts w:ascii="Gill Sans MT" w:hAnsi="Gill Sans MT"/>
          <w:sz w:val="24"/>
          <w:szCs w:val="24"/>
        </w:rPr>
      </w:pPr>
      <w:r w:rsidRPr="00D05ED8">
        <w:rPr>
          <w:rFonts w:ascii="Gill Sans MT" w:hAnsi="Gill Sans MT"/>
          <w:sz w:val="24"/>
          <w:szCs w:val="24"/>
        </w:rPr>
        <w:t>'Centre staff malpractice’ means malpractice committed by:</w:t>
      </w:r>
    </w:p>
    <w:p w14:paraId="091C13A3" w14:textId="77777777" w:rsidR="00EF61AE" w:rsidRPr="00D05ED8" w:rsidRDefault="003130E9">
      <w:pPr>
        <w:numPr>
          <w:ilvl w:val="0"/>
          <w:numId w:val="2"/>
        </w:numPr>
        <w:ind w:right="13" w:hanging="228"/>
        <w:rPr>
          <w:rFonts w:ascii="Gill Sans MT" w:hAnsi="Gill Sans MT"/>
          <w:sz w:val="24"/>
          <w:szCs w:val="24"/>
        </w:rPr>
      </w:pPr>
      <w:r w:rsidRPr="00D05ED8">
        <w:rPr>
          <w:rFonts w:ascii="Gill Sans MT" w:hAnsi="Gill Sans MT"/>
          <w:sz w:val="24"/>
          <w:szCs w:val="24"/>
        </w:rPr>
        <w:t>a member of staff, contractor (whether employed under a contract of employment or a contract for services) or a volunteer at a centre; or</w:t>
      </w:r>
    </w:p>
    <w:p w14:paraId="152A1628" w14:textId="77777777" w:rsidR="00EF61AE" w:rsidRPr="00D05ED8" w:rsidRDefault="003130E9">
      <w:pPr>
        <w:numPr>
          <w:ilvl w:val="0"/>
          <w:numId w:val="2"/>
        </w:numPr>
        <w:spacing w:after="5"/>
        <w:ind w:right="13" w:hanging="228"/>
        <w:rPr>
          <w:rFonts w:ascii="Gill Sans MT" w:hAnsi="Gill Sans MT"/>
          <w:sz w:val="24"/>
          <w:szCs w:val="24"/>
        </w:rPr>
      </w:pPr>
      <w:r w:rsidRPr="00D05ED8">
        <w:rPr>
          <w:rFonts w:ascii="Gill Sans MT" w:hAnsi="Gill Sans MT"/>
          <w:sz w:val="24"/>
          <w:szCs w:val="24"/>
        </w:rPr>
        <w:t>an individual appointed in another capacity by a centre suc</w:t>
      </w:r>
      <w:r w:rsidRPr="00D05ED8">
        <w:rPr>
          <w:rFonts w:ascii="Gill Sans MT" w:hAnsi="Gill Sans MT"/>
          <w:sz w:val="24"/>
          <w:szCs w:val="24"/>
        </w:rPr>
        <w:t xml:space="preserve">h as an invigilator, a Communication </w:t>
      </w:r>
    </w:p>
    <w:p w14:paraId="0AA0AA04" w14:textId="77777777" w:rsidR="00EF61AE" w:rsidRPr="00D05ED8" w:rsidRDefault="003130E9">
      <w:pPr>
        <w:spacing w:after="216"/>
        <w:ind w:left="310" w:right="13"/>
        <w:rPr>
          <w:rFonts w:ascii="Gill Sans MT" w:hAnsi="Gill Sans MT"/>
          <w:sz w:val="24"/>
          <w:szCs w:val="24"/>
        </w:rPr>
      </w:pPr>
      <w:r w:rsidRPr="00D05ED8">
        <w:rPr>
          <w:rFonts w:ascii="Gill Sans MT" w:hAnsi="Gill Sans MT"/>
          <w:sz w:val="24"/>
          <w:szCs w:val="24"/>
        </w:rPr>
        <w:t xml:space="preserve">Professional, a Language Modifier, a practical assistant, a prompter, a </w:t>
      </w:r>
      <w:proofErr w:type="gramStart"/>
      <w:r w:rsidRPr="00D05ED8">
        <w:rPr>
          <w:rFonts w:ascii="Gill Sans MT" w:hAnsi="Gill Sans MT"/>
          <w:sz w:val="24"/>
          <w:szCs w:val="24"/>
        </w:rPr>
        <w:t>reader</w:t>
      </w:r>
      <w:proofErr w:type="gramEnd"/>
      <w:r w:rsidRPr="00D05ED8">
        <w:rPr>
          <w:rFonts w:ascii="Gill Sans MT" w:hAnsi="Gill Sans MT"/>
          <w:sz w:val="24"/>
          <w:szCs w:val="24"/>
        </w:rPr>
        <w:t xml:space="preserve"> or a scribe (SMPP 2)</w:t>
      </w:r>
    </w:p>
    <w:p w14:paraId="50A718BE" w14:textId="77777777" w:rsidR="00EF61AE" w:rsidRPr="00D05ED8" w:rsidRDefault="003130E9">
      <w:pPr>
        <w:pStyle w:val="Heading2"/>
        <w:ind w:left="-5"/>
        <w:rPr>
          <w:rFonts w:ascii="Gill Sans MT" w:hAnsi="Gill Sans MT"/>
          <w:sz w:val="24"/>
          <w:szCs w:val="24"/>
        </w:rPr>
      </w:pPr>
      <w:r w:rsidRPr="00D05ED8">
        <w:rPr>
          <w:rFonts w:ascii="Gill Sans MT" w:hAnsi="Gill Sans MT"/>
          <w:sz w:val="24"/>
          <w:szCs w:val="24"/>
        </w:rPr>
        <w:t>Suspected malpractice</w:t>
      </w:r>
    </w:p>
    <w:p w14:paraId="356D2131" w14:textId="77777777" w:rsidR="00EF61AE" w:rsidRPr="00D05ED8" w:rsidRDefault="003130E9">
      <w:pPr>
        <w:spacing w:after="350"/>
        <w:ind w:left="-5" w:right="13"/>
        <w:rPr>
          <w:rFonts w:ascii="Gill Sans MT" w:hAnsi="Gill Sans MT"/>
          <w:sz w:val="24"/>
          <w:szCs w:val="24"/>
        </w:rPr>
      </w:pPr>
      <w:r w:rsidRPr="00D05ED8">
        <w:rPr>
          <w:rFonts w:ascii="Gill Sans MT" w:hAnsi="Gill Sans MT"/>
          <w:sz w:val="24"/>
          <w:szCs w:val="24"/>
        </w:rPr>
        <w:t>For the purposes of this document, suspected malpractice means all alleged or suspected incident</w:t>
      </w:r>
      <w:r w:rsidRPr="00D05ED8">
        <w:rPr>
          <w:rFonts w:ascii="Gill Sans MT" w:hAnsi="Gill Sans MT"/>
          <w:sz w:val="24"/>
          <w:szCs w:val="24"/>
        </w:rPr>
        <w:t>s of malpractice. (SMPP 2)</w:t>
      </w:r>
    </w:p>
    <w:p w14:paraId="369F2B6B" w14:textId="77777777" w:rsidR="00EF61AE" w:rsidRPr="00D05ED8" w:rsidRDefault="003130E9">
      <w:pPr>
        <w:pStyle w:val="Heading1"/>
        <w:ind w:left="-5"/>
        <w:rPr>
          <w:rFonts w:ascii="Gill Sans MT" w:hAnsi="Gill Sans MT"/>
          <w:szCs w:val="24"/>
        </w:rPr>
      </w:pPr>
      <w:r w:rsidRPr="00D05ED8">
        <w:rPr>
          <w:rFonts w:ascii="Gill Sans MT" w:hAnsi="Gill Sans MT"/>
          <w:szCs w:val="24"/>
        </w:rPr>
        <w:t>Purpose of the policy</w:t>
      </w:r>
    </w:p>
    <w:p w14:paraId="135180D0" w14:textId="77777777" w:rsidR="00EF61AE" w:rsidRPr="00D05ED8" w:rsidRDefault="003130E9">
      <w:pPr>
        <w:spacing w:after="216"/>
        <w:ind w:left="-5" w:right="13"/>
        <w:rPr>
          <w:rFonts w:ascii="Gill Sans MT" w:hAnsi="Gill Sans MT"/>
          <w:sz w:val="24"/>
          <w:szCs w:val="24"/>
        </w:rPr>
      </w:pPr>
      <w:r w:rsidRPr="00D05ED8">
        <w:rPr>
          <w:rFonts w:ascii="Gill Sans MT" w:hAnsi="Gill Sans MT"/>
          <w:sz w:val="24"/>
          <w:szCs w:val="24"/>
        </w:rPr>
        <w:t>To confirm Gospel Oak School:</w:t>
      </w:r>
    </w:p>
    <w:p w14:paraId="38C77657" w14:textId="77777777" w:rsidR="00EF61AE" w:rsidRPr="00D05ED8" w:rsidRDefault="003130E9">
      <w:pPr>
        <w:spacing w:after="350"/>
        <w:ind w:left="213" w:right="13" w:hanging="228"/>
        <w:rPr>
          <w:rFonts w:ascii="Gill Sans MT" w:hAnsi="Gill Sans MT"/>
          <w:sz w:val="24"/>
          <w:szCs w:val="24"/>
        </w:rPr>
      </w:pPr>
      <w:r w:rsidRPr="00D05ED8">
        <w:rPr>
          <w:rFonts w:ascii="Gill Sans MT" w:hAnsi="Gill Sans MT"/>
          <w:sz w:val="24"/>
          <w:szCs w:val="24"/>
        </w:rPr>
        <w:t>•</w:t>
      </w:r>
      <w:r w:rsidRPr="00D05ED8">
        <w:rPr>
          <w:rFonts w:ascii="Gill Sans MT" w:hAnsi="Gill Sans MT"/>
          <w:sz w:val="24"/>
          <w:szCs w:val="24"/>
        </w:rPr>
        <w:tab/>
        <w:t>has in place a written malpractice policy which covers all qualifications delivered by the centre and details how candidates are informed and advised to avoid committing malpr</w:t>
      </w:r>
      <w:r w:rsidRPr="00D05ED8">
        <w:rPr>
          <w:rFonts w:ascii="Gill Sans MT" w:hAnsi="Gill Sans MT"/>
          <w:sz w:val="24"/>
          <w:szCs w:val="24"/>
        </w:rPr>
        <w:t xml:space="preserve">actice in </w:t>
      </w:r>
      <w:r w:rsidRPr="00D05ED8">
        <w:rPr>
          <w:rFonts w:ascii="Gill Sans MT" w:hAnsi="Gill Sans MT"/>
          <w:sz w:val="24"/>
          <w:szCs w:val="24"/>
        </w:rPr>
        <w:lastRenderedPageBreak/>
        <w:t>examinations/assessments, how suspected malpractice issues should be escalated within the centre and reported to the relevant awarding body (GR 5.3)</w:t>
      </w:r>
    </w:p>
    <w:p w14:paraId="5713CC15" w14:textId="77777777" w:rsidR="00EF61AE" w:rsidRPr="00D05ED8" w:rsidRDefault="003130E9">
      <w:pPr>
        <w:pStyle w:val="Heading1"/>
        <w:ind w:left="-5"/>
        <w:rPr>
          <w:rFonts w:ascii="Gill Sans MT" w:hAnsi="Gill Sans MT"/>
          <w:szCs w:val="24"/>
        </w:rPr>
      </w:pPr>
      <w:r w:rsidRPr="00D05ED8">
        <w:rPr>
          <w:rFonts w:ascii="Gill Sans MT" w:hAnsi="Gill Sans MT"/>
          <w:szCs w:val="24"/>
        </w:rPr>
        <w:t>General principles</w:t>
      </w:r>
    </w:p>
    <w:p w14:paraId="2D8931B9" w14:textId="77777777" w:rsidR="00EF61AE" w:rsidRPr="00D05ED8" w:rsidRDefault="003130E9">
      <w:pPr>
        <w:ind w:left="-5" w:right="13"/>
        <w:rPr>
          <w:rFonts w:ascii="Gill Sans MT" w:hAnsi="Gill Sans MT"/>
          <w:sz w:val="24"/>
          <w:szCs w:val="24"/>
        </w:rPr>
      </w:pPr>
      <w:r w:rsidRPr="00D05ED8">
        <w:rPr>
          <w:rFonts w:ascii="Gill Sans MT" w:hAnsi="Gill Sans MT"/>
          <w:sz w:val="24"/>
          <w:szCs w:val="24"/>
        </w:rPr>
        <w:t>In accordance with the regulations Gospel Oak School will:</w:t>
      </w:r>
    </w:p>
    <w:p w14:paraId="034555DC" w14:textId="77777777" w:rsidR="00EF61AE" w:rsidRPr="00D05ED8" w:rsidRDefault="003130E9">
      <w:pPr>
        <w:numPr>
          <w:ilvl w:val="0"/>
          <w:numId w:val="3"/>
        </w:numPr>
        <w:ind w:right="13" w:hanging="228"/>
        <w:rPr>
          <w:rFonts w:ascii="Gill Sans MT" w:hAnsi="Gill Sans MT"/>
          <w:sz w:val="24"/>
          <w:szCs w:val="24"/>
        </w:rPr>
      </w:pPr>
      <w:r w:rsidRPr="00D05ED8">
        <w:rPr>
          <w:rFonts w:ascii="Gill Sans MT" w:hAnsi="Gill Sans MT"/>
          <w:sz w:val="24"/>
          <w:szCs w:val="24"/>
        </w:rPr>
        <w:t>Take all reasonable</w:t>
      </w:r>
      <w:r w:rsidRPr="00D05ED8">
        <w:rPr>
          <w:rFonts w:ascii="Gill Sans MT" w:hAnsi="Gill Sans MT"/>
          <w:sz w:val="24"/>
          <w:szCs w:val="24"/>
        </w:rPr>
        <w:t xml:space="preserve"> steps to prevent the occurrence of any malpractice (which includes maladministration) before, during and after examinations have taken place (GR 5.11)</w:t>
      </w:r>
    </w:p>
    <w:p w14:paraId="15FB8F9F" w14:textId="77777777" w:rsidR="00EF61AE" w:rsidRPr="00D05ED8" w:rsidRDefault="003130E9">
      <w:pPr>
        <w:numPr>
          <w:ilvl w:val="0"/>
          <w:numId w:val="3"/>
        </w:numPr>
        <w:ind w:right="13" w:hanging="228"/>
        <w:rPr>
          <w:rFonts w:ascii="Gill Sans MT" w:hAnsi="Gill Sans MT"/>
          <w:sz w:val="24"/>
          <w:szCs w:val="24"/>
        </w:rPr>
      </w:pPr>
      <w:r w:rsidRPr="00D05ED8">
        <w:rPr>
          <w:rFonts w:ascii="Gill Sans MT" w:hAnsi="Gill Sans MT"/>
          <w:sz w:val="24"/>
          <w:szCs w:val="24"/>
        </w:rPr>
        <w:t xml:space="preserve">Inform the awarding body immediately of any alleged, </w:t>
      </w:r>
      <w:proofErr w:type="gramStart"/>
      <w:r w:rsidRPr="00D05ED8">
        <w:rPr>
          <w:rFonts w:ascii="Gill Sans MT" w:hAnsi="Gill Sans MT"/>
          <w:sz w:val="24"/>
          <w:szCs w:val="24"/>
        </w:rPr>
        <w:t>suspected</w:t>
      </w:r>
      <w:proofErr w:type="gramEnd"/>
      <w:r w:rsidRPr="00D05ED8">
        <w:rPr>
          <w:rFonts w:ascii="Gill Sans MT" w:hAnsi="Gill Sans MT"/>
          <w:sz w:val="24"/>
          <w:szCs w:val="24"/>
        </w:rPr>
        <w:t xml:space="preserve"> or actual incidents of malpractice or mal</w:t>
      </w:r>
      <w:r w:rsidRPr="00D05ED8">
        <w:rPr>
          <w:rFonts w:ascii="Gill Sans MT" w:hAnsi="Gill Sans MT"/>
          <w:sz w:val="24"/>
          <w:szCs w:val="24"/>
        </w:rPr>
        <w:t>administration, involving a candidate or a member of staff, by completing the appropriate documentation (GR 5.11)</w:t>
      </w:r>
    </w:p>
    <w:p w14:paraId="6EC1912A" w14:textId="77777777" w:rsidR="00EF61AE" w:rsidRPr="00D05ED8" w:rsidRDefault="003130E9">
      <w:pPr>
        <w:numPr>
          <w:ilvl w:val="0"/>
          <w:numId w:val="3"/>
        </w:numPr>
        <w:spacing w:after="5"/>
        <w:ind w:right="13" w:hanging="228"/>
        <w:rPr>
          <w:rFonts w:ascii="Gill Sans MT" w:hAnsi="Gill Sans MT"/>
          <w:sz w:val="24"/>
          <w:szCs w:val="24"/>
        </w:rPr>
      </w:pPr>
      <w:r w:rsidRPr="00D05ED8">
        <w:rPr>
          <w:rFonts w:ascii="Gill Sans MT" w:hAnsi="Gill Sans MT"/>
          <w:sz w:val="24"/>
          <w:szCs w:val="24"/>
        </w:rPr>
        <w:t xml:space="preserve">As required by an awarding body, gather evidence of any instances of alleged or suspected malpractice </w:t>
      </w:r>
    </w:p>
    <w:p w14:paraId="12EAF744" w14:textId="77777777" w:rsidR="00EF61AE" w:rsidRPr="00D05ED8" w:rsidRDefault="003130E9">
      <w:pPr>
        <w:spacing w:after="350"/>
        <w:ind w:left="310" w:right="13"/>
        <w:rPr>
          <w:rFonts w:ascii="Gill Sans MT" w:hAnsi="Gill Sans MT"/>
          <w:sz w:val="24"/>
          <w:szCs w:val="24"/>
        </w:rPr>
      </w:pPr>
      <w:r w:rsidRPr="00D05ED8">
        <w:rPr>
          <w:rFonts w:ascii="Gill Sans MT" w:hAnsi="Gill Sans MT"/>
          <w:sz w:val="24"/>
          <w:szCs w:val="24"/>
        </w:rPr>
        <w:t xml:space="preserve">(which includes maladministration) in accordance with the JCQ publication </w:t>
      </w:r>
      <w:r w:rsidRPr="00D05ED8">
        <w:rPr>
          <w:rFonts w:ascii="Gill Sans MT" w:hAnsi="Gill Sans MT"/>
          <w:b/>
          <w:sz w:val="24"/>
          <w:szCs w:val="24"/>
        </w:rPr>
        <w:t>Suspected Malpractice - Policies and Procedures</w:t>
      </w:r>
      <w:r w:rsidRPr="00D05ED8">
        <w:rPr>
          <w:rFonts w:ascii="Gill Sans MT" w:hAnsi="Gill Sans MT"/>
          <w:sz w:val="24"/>
          <w:szCs w:val="24"/>
        </w:rPr>
        <w:t xml:space="preserve"> and provide such information and advice as the awarding body may reasonably require (GR 5.11)</w:t>
      </w:r>
    </w:p>
    <w:p w14:paraId="5B1C9AAF" w14:textId="77777777" w:rsidR="00EF61AE" w:rsidRPr="00D05ED8" w:rsidRDefault="003130E9">
      <w:pPr>
        <w:pStyle w:val="Heading1"/>
        <w:ind w:left="-5"/>
        <w:rPr>
          <w:rFonts w:ascii="Gill Sans MT" w:hAnsi="Gill Sans MT"/>
          <w:szCs w:val="24"/>
        </w:rPr>
      </w:pPr>
      <w:r w:rsidRPr="00D05ED8">
        <w:rPr>
          <w:rFonts w:ascii="Gill Sans MT" w:hAnsi="Gill Sans MT"/>
          <w:szCs w:val="24"/>
        </w:rPr>
        <w:t>Preventing malpractice</w:t>
      </w:r>
    </w:p>
    <w:p w14:paraId="73670124" w14:textId="77777777" w:rsidR="00EF61AE" w:rsidRPr="00D05ED8" w:rsidRDefault="003130E9">
      <w:pPr>
        <w:spacing w:after="216"/>
        <w:ind w:left="-5" w:right="13"/>
        <w:rPr>
          <w:rFonts w:ascii="Gill Sans MT" w:hAnsi="Gill Sans MT"/>
          <w:sz w:val="24"/>
          <w:szCs w:val="24"/>
        </w:rPr>
      </w:pPr>
      <w:r w:rsidRPr="00D05ED8">
        <w:rPr>
          <w:rFonts w:ascii="Gill Sans MT" w:hAnsi="Gill Sans MT"/>
          <w:sz w:val="24"/>
          <w:szCs w:val="24"/>
        </w:rPr>
        <w:t>Gospel Oak School</w:t>
      </w:r>
      <w:r w:rsidRPr="00D05ED8">
        <w:rPr>
          <w:rFonts w:ascii="Gill Sans MT" w:hAnsi="Gill Sans MT"/>
          <w:sz w:val="24"/>
          <w:szCs w:val="24"/>
        </w:rPr>
        <w:t xml:space="preserve"> has in place:</w:t>
      </w:r>
    </w:p>
    <w:p w14:paraId="51A3AC8D" w14:textId="77777777" w:rsidR="00EF61AE" w:rsidRPr="00D05ED8" w:rsidRDefault="003130E9">
      <w:pPr>
        <w:numPr>
          <w:ilvl w:val="0"/>
          <w:numId w:val="4"/>
        </w:numPr>
        <w:ind w:left="256" w:right="304" w:hanging="228"/>
        <w:rPr>
          <w:rFonts w:ascii="Gill Sans MT" w:hAnsi="Gill Sans MT"/>
          <w:sz w:val="24"/>
          <w:szCs w:val="24"/>
        </w:rPr>
      </w:pPr>
      <w:r w:rsidRPr="00D05ED8">
        <w:rPr>
          <w:rFonts w:ascii="Gill Sans MT" w:hAnsi="Gill Sans MT"/>
          <w:sz w:val="24"/>
          <w:szCs w:val="24"/>
        </w:rPr>
        <w:t xml:space="preserve">Robust processes to prevent and identify malpractice, as outlined in section 3 </w:t>
      </w:r>
      <w:proofErr w:type="gramStart"/>
      <w:r w:rsidRPr="00D05ED8">
        <w:rPr>
          <w:rFonts w:ascii="Gill Sans MT" w:hAnsi="Gill Sans MT"/>
          <w:sz w:val="24"/>
          <w:szCs w:val="24"/>
        </w:rPr>
        <w:t>of  the</w:t>
      </w:r>
      <w:proofErr w:type="gramEnd"/>
      <w:r w:rsidRPr="00D05ED8">
        <w:rPr>
          <w:rFonts w:ascii="Gill Sans MT" w:hAnsi="Gill Sans MT"/>
          <w:sz w:val="24"/>
          <w:szCs w:val="24"/>
        </w:rPr>
        <w:t xml:space="preserve"> JCQ publication </w:t>
      </w:r>
      <w:r w:rsidRPr="00D05ED8">
        <w:rPr>
          <w:rFonts w:ascii="Gill Sans MT" w:hAnsi="Gill Sans MT"/>
          <w:b/>
          <w:sz w:val="24"/>
          <w:szCs w:val="24"/>
        </w:rPr>
        <w:t>Suspected Malpractice: Policies and Procedures</w:t>
      </w:r>
      <w:r w:rsidRPr="00D05ED8">
        <w:rPr>
          <w:rFonts w:ascii="Gill Sans MT" w:hAnsi="Gill Sans MT"/>
          <w:sz w:val="24"/>
          <w:szCs w:val="24"/>
        </w:rPr>
        <w:t>. (SMPP 4.3)</w:t>
      </w:r>
    </w:p>
    <w:p w14:paraId="0F1F7B69" w14:textId="77777777" w:rsidR="00EF61AE" w:rsidRPr="00D05ED8" w:rsidRDefault="003130E9">
      <w:pPr>
        <w:numPr>
          <w:ilvl w:val="0"/>
          <w:numId w:val="4"/>
        </w:numPr>
        <w:spacing w:after="225" w:line="247" w:lineRule="auto"/>
        <w:ind w:left="256" w:right="304" w:hanging="228"/>
        <w:rPr>
          <w:rFonts w:ascii="Gill Sans MT" w:hAnsi="Gill Sans MT"/>
          <w:sz w:val="24"/>
          <w:szCs w:val="24"/>
        </w:rPr>
      </w:pPr>
      <w:r w:rsidRPr="00D05ED8">
        <w:rPr>
          <w:rFonts w:ascii="Gill Sans MT" w:hAnsi="Gill Sans MT"/>
          <w:sz w:val="24"/>
          <w:szCs w:val="24"/>
        </w:rPr>
        <w:t>This includes ensuring that all staff involved in the delivery of assessments a</w:t>
      </w:r>
      <w:r w:rsidRPr="00D05ED8">
        <w:rPr>
          <w:rFonts w:ascii="Gill Sans MT" w:hAnsi="Gill Sans MT"/>
          <w:sz w:val="24"/>
          <w:szCs w:val="24"/>
        </w:rPr>
        <w:t xml:space="preserve">nd examinations understand the requirements for conducting these as specified in the following JCQ documents and any further awarding body guidance: </w:t>
      </w:r>
      <w:r w:rsidRPr="00D05ED8">
        <w:rPr>
          <w:rFonts w:ascii="Gill Sans MT" w:hAnsi="Gill Sans MT"/>
          <w:i/>
          <w:sz w:val="24"/>
          <w:szCs w:val="24"/>
        </w:rPr>
        <w:t>General Regulations for Approved Centres 2023-2024</w:t>
      </w:r>
      <w:r w:rsidRPr="00D05ED8">
        <w:rPr>
          <w:rFonts w:ascii="Gill Sans MT" w:hAnsi="Gill Sans MT"/>
          <w:sz w:val="24"/>
          <w:szCs w:val="24"/>
        </w:rPr>
        <w:t xml:space="preserve">; </w:t>
      </w:r>
      <w:r w:rsidRPr="00D05ED8">
        <w:rPr>
          <w:rFonts w:ascii="Gill Sans MT" w:hAnsi="Gill Sans MT"/>
          <w:i/>
          <w:sz w:val="24"/>
          <w:szCs w:val="24"/>
        </w:rPr>
        <w:t>Instructions for conducting examinations (ICE) 2023-202</w:t>
      </w:r>
      <w:r w:rsidRPr="00D05ED8">
        <w:rPr>
          <w:rFonts w:ascii="Gill Sans MT" w:hAnsi="Gill Sans MT"/>
          <w:i/>
          <w:sz w:val="24"/>
          <w:szCs w:val="24"/>
        </w:rPr>
        <w:t>4</w:t>
      </w:r>
      <w:r w:rsidRPr="00D05ED8">
        <w:rPr>
          <w:rFonts w:ascii="Gill Sans MT" w:hAnsi="Gill Sans MT"/>
          <w:sz w:val="24"/>
          <w:szCs w:val="24"/>
        </w:rPr>
        <w:t xml:space="preserve">; </w:t>
      </w:r>
      <w:r w:rsidRPr="00D05ED8">
        <w:rPr>
          <w:rFonts w:ascii="Gill Sans MT" w:hAnsi="Gill Sans MT"/>
          <w:i/>
          <w:sz w:val="24"/>
          <w:szCs w:val="24"/>
        </w:rPr>
        <w:t>Instructions for conducting coursework 2023-2024</w:t>
      </w:r>
      <w:r w:rsidRPr="00D05ED8">
        <w:rPr>
          <w:rFonts w:ascii="Gill Sans MT" w:hAnsi="Gill Sans MT"/>
          <w:sz w:val="24"/>
          <w:szCs w:val="24"/>
        </w:rPr>
        <w:t xml:space="preserve">; </w:t>
      </w:r>
      <w:r w:rsidRPr="00D05ED8">
        <w:rPr>
          <w:rFonts w:ascii="Gill Sans MT" w:hAnsi="Gill Sans MT"/>
          <w:i/>
          <w:sz w:val="24"/>
          <w:szCs w:val="24"/>
        </w:rPr>
        <w:t>Instructions for conducting non-examination assessments 2023-2024</w:t>
      </w:r>
      <w:r w:rsidRPr="00D05ED8">
        <w:rPr>
          <w:rFonts w:ascii="Gill Sans MT" w:hAnsi="Gill Sans MT"/>
          <w:sz w:val="24"/>
          <w:szCs w:val="24"/>
        </w:rPr>
        <w:t xml:space="preserve">; </w:t>
      </w:r>
      <w:r w:rsidRPr="00D05ED8">
        <w:rPr>
          <w:rFonts w:ascii="Gill Sans MT" w:hAnsi="Gill Sans MT"/>
          <w:i/>
          <w:sz w:val="24"/>
          <w:szCs w:val="24"/>
        </w:rPr>
        <w:t>Access Arrangements and Reasonable Adjustments 2023-2024</w:t>
      </w:r>
      <w:r w:rsidRPr="00D05ED8">
        <w:rPr>
          <w:rFonts w:ascii="Gill Sans MT" w:hAnsi="Gill Sans MT"/>
          <w:sz w:val="24"/>
          <w:szCs w:val="24"/>
        </w:rPr>
        <w:t xml:space="preserve">; </w:t>
      </w:r>
      <w:r w:rsidRPr="00D05ED8">
        <w:rPr>
          <w:rFonts w:ascii="Gill Sans MT" w:hAnsi="Gill Sans MT"/>
          <w:i/>
          <w:sz w:val="24"/>
          <w:szCs w:val="24"/>
        </w:rPr>
        <w:t>A guide to the special consideration process 2023-2024</w:t>
      </w:r>
      <w:r w:rsidRPr="00D05ED8">
        <w:rPr>
          <w:rFonts w:ascii="Gill Sans MT" w:hAnsi="Gill Sans MT"/>
          <w:sz w:val="24"/>
          <w:szCs w:val="24"/>
        </w:rPr>
        <w:t xml:space="preserve">; </w:t>
      </w:r>
      <w:r w:rsidRPr="00D05ED8">
        <w:rPr>
          <w:rFonts w:ascii="Gill Sans MT" w:hAnsi="Gill Sans MT"/>
          <w:i/>
          <w:sz w:val="24"/>
          <w:szCs w:val="24"/>
        </w:rPr>
        <w:t>Suspected Malpractice:</w:t>
      </w:r>
      <w:r w:rsidRPr="00D05ED8">
        <w:rPr>
          <w:rFonts w:ascii="Gill Sans MT" w:hAnsi="Gill Sans MT"/>
          <w:i/>
          <w:sz w:val="24"/>
          <w:szCs w:val="24"/>
        </w:rPr>
        <w:t xml:space="preserve"> Policies and Procedures 20232024</w:t>
      </w:r>
      <w:r w:rsidRPr="00D05ED8">
        <w:rPr>
          <w:rFonts w:ascii="Gill Sans MT" w:hAnsi="Gill Sans MT"/>
          <w:sz w:val="24"/>
          <w:szCs w:val="24"/>
        </w:rPr>
        <w:t xml:space="preserve">; </w:t>
      </w:r>
      <w:r w:rsidRPr="00D05ED8">
        <w:rPr>
          <w:rFonts w:ascii="Gill Sans MT" w:hAnsi="Gill Sans MT"/>
          <w:i/>
          <w:sz w:val="24"/>
          <w:szCs w:val="24"/>
        </w:rPr>
        <w:t>Plagiarism in Assessments</w:t>
      </w:r>
      <w:r w:rsidRPr="00D05ED8">
        <w:rPr>
          <w:rFonts w:ascii="Gill Sans MT" w:hAnsi="Gill Sans MT"/>
          <w:sz w:val="24"/>
          <w:szCs w:val="24"/>
        </w:rPr>
        <w:t xml:space="preserve">; </w:t>
      </w:r>
      <w:r w:rsidRPr="00D05ED8">
        <w:rPr>
          <w:rFonts w:ascii="Gill Sans MT" w:hAnsi="Gill Sans MT"/>
          <w:i/>
          <w:sz w:val="24"/>
          <w:szCs w:val="24"/>
        </w:rPr>
        <w:t>AI Use in Assessments: Protecting the Integrity of Qualifications</w:t>
      </w:r>
      <w:r w:rsidRPr="00D05ED8">
        <w:rPr>
          <w:rFonts w:ascii="Gill Sans MT" w:hAnsi="Gill Sans MT"/>
          <w:sz w:val="24"/>
          <w:szCs w:val="24"/>
        </w:rPr>
        <w:t xml:space="preserve">; </w:t>
      </w:r>
      <w:r w:rsidRPr="00D05ED8">
        <w:rPr>
          <w:rFonts w:ascii="Gill Sans MT" w:hAnsi="Gill Sans MT"/>
          <w:i/>
          <w:sz w:val="24"/>
          <w:szCs w:val="24"/>
        </w:rPr>
        <w:t>A guide to the awarding bodies’ appeals processes 2023-2024</w:t>
      </w:r>
      <w:r w:rsidRPr="00D05ED8">
        <w:rPr>
          <w:rFonts w:ascii="Gill Sans MT" w:hAnsi="Gill Sans MT"/>
          <w:sz w:val="24"/>
          <w:szCs w:val="24"/>
        </w:rPr>
        <w:t xml:space="preserve"> (SMPP 3.3.1)</w:t>
      </w:r>
    </w:p>
    <w:p w14:paraId="45CE2AFC" w14:textId="77777777" w:rsidR="00EF61AE" w:rsidRPr="00D05ED8" w:rsidRDefault="003130E9">
      <w:pPr>
        <w:spacing w:after="111"/>
        <w:ind w:left="-5" w:right="13"/>
        <w:rPr>
          <w:rFonts w:ascii="Gill Sans MT" w:hAnsi="Gill Sans MT"/>
          <w:sz w:val="24"/>
          <w:szCs w:val="24"/>
        </w:rPr>
      </w:pPr>
      <w:r w:rsidRPr="00D05ED8">
        <w:rPr>
          <w:rFonts w:ascii="Gill Sans MT" w:hAnsi="Gill Sans MT"/>
          <w:sz w:val="24"/>
          <w:szCs w:val="24"/>
        </w:rPr>
        <w:t>Additional information:</w:t>
      </w:r>
    </w:p>
    <w:p w14:paraId="1153D619" w14:textId="77777777" w:rsidR="00EF61AE" w:rsidRPr="00D05ED8" w:rsidRDefault="003130E9">
      <w:pPr>
        <w:spacing w:after="111"/>
        <w:ind w:left="-5" w:right="13"/>
        <w:rPr>
          <w:rFonts w:ascii="Gill Sans MT" w:hAnsi="Gill Sans MT"/>
          <w:sz w:val="24"/>
          <w:szCs w:val="24"/>
        </w:rPr>
      </w:pPr>
      <w:r w:rsidRPr="00D05ED8">
        <w:rPr>
          <w:rFonts w:ascii="Gill Sans MT" w:hAnsi="Gill Sans MT"/>
          <w:sz w:val="24"/>
          <w:szCs w:val="24"/>
        </w:rPr>
        <w:t>Not applicable.</w:t>
      </w:r>
    </w:p>
    <w:p w14:paraId="58493AAC" w14:textId="77777777" w:rsidR="00EF61AE" w:rsidRPr="00D05ED8" w:rsidRDefault="003130E9">
      <w:pPr>
        <w:pStyle w:val="Heading2"/>
        <w:ind w:left="-5"/>
        <w:rPr>
          <w:rFonts w:ascii="Gill Sans MT" w:hAnsi="Gill Sans MT"/>
          <w:sz w:val="24"/>
          <w:szCs w:val="24"/>
        </w:rPr>
      </w:pPr>
      <w:r w:rsidRPr="00D05ED8">
        <w:rPr>
          <w:rFonts w:ascii="Gill Sans MT" w:hAnsi="Gill Sans MT"/>
          <w:sz w:val="24"/>
          <w:szCs w:val="24"/>
        </w:rPr>
        <w:t xml:space="preserve">Informing and </w:t>
      </w:r>
      <w:r w:rsidRPr="00D05ED8">
        <w:rPr>
          <w:rFonts w:ascii="Gill Sans MT" w:hAnsi="Gill Sans MT"/>
          <w:sz w:val="24"/>
          <w:szCs w:val="24"/>
        </w:rPr>
        <w:t>advising candidates how to avoid committing malpractice in examinations/assessments</w:t>
      </w:r>
    </w:p>
    <w:p w14:paraId="0C5CBE2A" w14:textId="77777777" w:rsidR="00EF61AE" w:rsidRPr="00D05ED8" w:rsidRDefault="003130E9">
      <w:pPr>
        <w:spacing w:after="5"/>
        <w:ind w:left="-5" w:right="13"/>
        <w:rPr>
          <w:rFonts w:ascii="Gill Sans MT" w:hAnsi="Gill Sans MT"/>
          <w:sz w:val="24"/>
          <w:szCs w:val="24"/>
        </w:rPr>
      </w:pPr>
      <w:r w:rsidRPr="00D05ED8">
        <w:rPr>
          <w:rFonts w:ascii="Gill Sans MT" w:hAnsi="Gill Sans MT"/>
          <w:sz w:val="24"/>
          <w:szCs w:val="24"/>
        </w:rPr>
        <w:t xml:space="preserve">Gospel Oak School will inform students of the following - </w:t>
      </w:r>
    </w:p>
    <w:p w14:paraId="5CF81764"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 xml:space="preserve"> </w:t>
      </w:r>
    </w:p>
    <w:p w14:paraId="34A631C5" w14:textId="77777777" w:rsidR="00EF61AE" w:rsidRPr="00D05ED8" w:rsidRDefault="003130E9">
      <w:pPr>
        <w:numPr>
          <w:ilvl w:val="0"/>
          <w:numId w:val="5"/>
        </w:numPr>
        <w:spacing w:after="0"/>
        <w:ind w:right="2660"/>
        <w:rPr>
          <w:rFonts w:ascii="Gill Sans MT" w:hAnsi="Gill Sans MT"/>
          <w:sz w:val="24"/>
          <w:szCs w:val="24"/>
        </w:rPr>
      </w:pPr>
      <w:r w:rsidRPr="00D05ED8">
        <w:rPr>
          <w:rFonts w:ascii="Gill Sans MT" w:hAnsi="Gill Sans MT"/>
          <w:sz w:val="24"/>
          <w:szCs w:val="24"/>
        </w:rPr>
        <w:t>Explain the importance of students submitting their own independent work (a result of their own efforts, indepe</w:t>
      </w:r>
      <w:r w:rsidRPr="00D05ED8">
        <w:rPr>
          <w:rFonts w:ascii="Gill Sans MT" w:hAnsi="Gill Sans MT"/>
          <w:sz w:val="24"/>
          <w:szCs w:val="24"/>
        </w:rPr>
        <w:t xml:space="preserve">ndent research, etc) for assessments and stress to them and to their parents/carers the risks of </w:t>
      </w:r>
      <w:proofErr w:type="gramStart"/>
      <w:r w:rsidRPr="00D05ED8">
        <w:rPr>
          <w:rFonts w:ascii="Gill Sans MT" w:hAnsi="Gill Sans MT"/>
          <w:sz w:val="24"/>
          <w:szCs w:val="24"/>
        </w:rPr>
        <w:t>malpractice;</w:t>
      </w:r>
      <w:proofErr w:type="gramEnd"/>
      <w:r w:rsidRPr="00D05ED8">
        <w:rPr>
          <w:rFonts w:ascii="Gill Sans MT" w:hAnsi="Gill Sans MT"/>
          <w:sz w:val="24"/>
          <w:szCs w:val="24"/>
        </w:rPr>
        <w:t xml:space="preserve"> </w:t>
      </w:r>
    </w:p>
    <w:p w14:paraId="66D00F42" w14:textId="77777777" w:rsidR="00EF61AE" w:rsidRPr="00D05ED8" w:rsidRDefault="003130E9">
      <w:pPr>
        <w:numPr>
          <w:ilvl w:val="0"/>
          <w:numId w:val="5"/>
        </w:numPr>
        <w:spacing w:after="0"/>
        <w:ind w:right="2660"/>
        <w:rPr>
          <w:rFonts w:ascii="Gill Sans MT" w:hAnsi="Gill Sans MT"/>
          <w:sz w:val="24"/>
          <w:szCs w:val="24"/>
        </w:rPr>
      </w:pPr>
      <w:r w:rsidRPr="00D05ED8">
        <w:rPr>
          <w:rFonts w:ascii="Gill Sans MT" w:hAnsi="Gill Sans MT"/>
          <w:sz w:val="24"/>
          <w:szCs w:val="24"/>
        </w:rPr>
        <w:t>Update the centre’s malpractice/plagiarism policy to acknowledge the use of AI (e.g. what it is, the risks of using it, what AI misuse is, how th</w:t>
      </w:r>
      <w:r w:rsidRPr="00D05ED8">
        <w:rPr>
          <w:rFonts w:ascii="Gill Sans MT" w:hAnsi="Gill Sans MT"/>
          <w:sz w:val="24"/>
          <w:szCs w:val="24"/>
        </w:rPr>
        <w:t xml:space="preserve">is will be treated as malpractice, when it may be used and how it should be acknowledged) – most simply by referencing this document; </w:t>
      </w:r>
    </w:p>
    <w:p w14:paraId="56E635C3" w14:textId="77777777" w:rsidR="00EF61AE" w:rsidRPr="00D05ED8" w:rsidRDefault="003130E9">
      <w:pPr>
        <w:numPr>
          <w:ilvl w:val="0"/>
          <w:numId w:val="5"/>
        </w:numPr>
        <w:spacing w:after="0"/>
        <w:ind w:right="2660"/>
        <w:rPr>
          <w:rFonts w:ascii="Gill Sans MT" w:hAnsi="Gill Sans MT"/>
          <w:sz w:val="24"/>
          <w:szCs w:val="24"/>
        </w:rPr>
      </w:pPr>
      <w:r w:rsidRPr="00D05ED8">
        <w:rPr>
          <w:rFonts w:ascii="Gill Sans MT" w:hAnsi="Gill Sans MT"/>
          <w:sz w:val="24"/>
          <w:szCs w:val="24"/>
        </w:rPr>
        <w:lastRenderedPageBreak/>
        <w:t xml:space="preserve">Ensure the centre’s malpractice/plagiarism policy includes clear guidance on how students should reference appropriately </w:t>
      </w:r>
      <w:r w:rsidRPr="00D05ED8">
        <w:rPr>
          <w:rFonts w:ascii="Gill Sans MT" w:hAnsi="Gill Sans MT"/>
          <w:sz w:val="24"/>
          <w:szCs w:val="24"/>
        </w:rPr>
        <w:t>(including websites</w:t>
      </w:r>
      <w:proofErr w:type="gramStart"/>
      <w:r w:rsidRPr="00D05ED8">
        <w:rPr>
          <w:rFonts w:ascii="Gill Sans MT" w:hAnsi="Gill Sans MT"/>
          <w:sz w:val="24"/>
          <w:szCs w:val="24"/>
        </w:rPr>
        <w:t>);</w:t>
      </w:r>
      <w:proofErr w:type="gramEnd"/>
      <w:r w:rsidRPr="00D05ED8">
        <w:rPr>
          <w:rFonts w:ascii="Gill Sans MT" w:hAnsi="Gill Sans MT"/>
          <w:sz w:val="24"/>
          <w:szCs w:val="24"/>
        </w:rPr>
        <w:t xml:space="preserve"> </w:t>
      </w:r>
    </w:p>
    <w:p w14:paraId="58A94B10" w14:textId="77777777" w:rsidR="00EF61AE" w:rsidRPr="00D05ED8" w:rsidRDefault="003130E9">
      <w:pPr>
        <w:spacing w:after="0"/>
        <w:ind w:left="-5" w:right="2853"/>
        <w:rPr>
          <w:rFonts w:ascii="Gill Sans MT" w:hAnsi="Gill Sans MT"/>
          <w:sz w:val="24"/>
          <w:szCs w:val="24"/>
        </w:rPr>
      </w:pPr>
      <w:r w:rsidRPr="00D05ED8">
        <w:rPr>
          <w:rFonts w:ascii="Gill Sans MT" w:hAnsi="Gill Sans MT"/>
          <w:sz w:val="24"/>
          <w:szCs w:val="24"/>
        </w:rPr>
        <w:t>d)Ensure the centre’s malpractice/plagiarism policy includes clear guidance on how students should acknowledge any use of AI to avoid misuse (see the below section on Acknowledging AI use</w:t>
      </w:r>
      <w:proofErr w:type="gramStart"/>
      <w:r w:rsidRPr="00D05ED8">
        <w:rPr>
          <w:rFonts w:ascii="Gill Sans MT" w:hAnsi="Gill Sans MT"/>
          <w:sz w:val="24"/>
          <w:szCs w:val="24"/>
        </w:rPr>
        <w:t>);</w:t>
      </w:r>
      <w:proofErr w:type="gramEnd"/>
      <w:r w:rsidRPr="00D05ED8">
        <w:rPr>
          <w:rFonts w:ascii="Gill Sans MT" w:hAnsi="Gill Sans MT"/>
          <w:sz w:val="24"/>
          <w:szCs w:val="24"/>
        </w:rPr>
        <w:t xml:space="preserve"> </w:t>
      </w:r>
    </w:p>
    <w:p w14:paraId="71B17AC1" w14:textId="77777777" w:rsidR="00EF61AE" w:rsidRPr="00D05ED8" w:rsidRDefault="003130E9">
      <w:pPr>
        <w:numPr>
          <w:ilvl w:val="0"/>
          <w:numId w:val="6"/>
        </w:numPr>
        <w:spacing w:after="0"/>
        <w:ind w:right="2325"/>
        <w:rPr>
          <w:rFonts w:ascii="Gill Sans MT" w:hAnsi="Gill Sans MT"/>
          <w:sz w:val="24"/>
          <w:szCs w:val="24"/>
        </w:rPr>
      </w:pPr>
      <w:r w:rsidRPr="00D05ED8">
        <w:rPr>
          <w:rFonts w:ascii="Gill Sans MT" w:hAnsi="Gill Sans MT"/>
          <w:sz w:val="24"/>
          <w:szCs w:val="24"/>
        </w:rPr>
        <w:t>Ensure that teachers and assessors are familiar with AI tools, th</w:t>
      </w:r>
      <w:r w:rsidRPr="00D05ED8">
        <w:rPr>
          <w:rFonts w:ascii="Gill Sans MT" w:hAnsi="Gill Sans MT"/>
          <w:sz w:val="24"/>
          <w:szCs w:val="24"/>
        </w:rPr>
        <w:t xml:space="preserve">eir risks and AI detection tools (see the What is AI use and what are the risks of using it in assessments? and What is AI misuse? sections); </w:t>
      </w:r>
    </w:p>
    <w:p w14:paraId="40BF2511" w14:textId="77777777" w:rsidR="00EF61AE" w:rsidRPr="00D05ED8" w:rsidRDefault="003130E9">
      <w:pPr>
        <w:numPr>
          <w:ilvl w:val="0"/>
          <w:numId w:val="6"/>
        </w:numPr>
        <w:spacing w:after="0"/>
        <w:ind w:right="2325"/>
        <w:rPr>
          <w:rFonts w:ascii="Gill Sans MT" w:hAnsi="Gill Sans MT"/>
          <w:sz w:val="24"/>
          <w:szCs w:val="24"/>
        </w:rPr>
      </w:pPr>
      <w:r w:rsidRPr="00D05ED8">
        <w:rPr>
          <w:rFonts w:ascii="Gill Sans MT" w:hAnsi="Gill Sans MT"/>
          <w:sz w:val="24"/>
          <w:szCs w:val="24"/>
        </w:rPr>
        <w:t>Ensure that, where students are using word processors or computers to complete assessments, teachers and relevant</w:t>
      </w:r>
      <w:r w:rsidRPr="00D05ED8">
        <w:rPr>
          <w:rFonts w:ascii="Gill Sans MT" w:hAnsi="Gill Sans MT"/>
          <w:sz w:val="24"/>
          <w:szCs w:val="24"/>
        </w:rPr>
        <w:t xml:space="preserve"> centre staff are aware of how to disable improper internet/AI access where this is </w:t>
      </w:r>
      <w:proofErr w:type="gramStart"/>
      <w:r w:rsidRPr="00D05ED8">
        <w:rPr>
          <w:rFonts w:ascii="Gill Sans MT" w:hAnsi="Gill Sans MT"/>
          <w:sz w:val="24"/>
          <w:szCs w:val="24"/>
        </w:rPr>
        <w:t>prohibited;</w:t>
      </w:r>
      <w:proofErr w:type="gramEnd"/>
      <w:r w:rsidRPr="00D05ED8">
        <w:rPr>
          <w:rFonts w:ascii="Gill Sans MT" w:hAnsi="Gill Sans MT"/>
          <w:sz w:val="24"/>
          <w:szCs w:val="24"/>
        </w:rPr>
        <w:t xml:space="preserve"> </w:t>
      </w:r>
    </w:p>
    <w:p w14:paraId="7FFDC6D4" w14:textId="77777777" w:rsidR="00EF61AE" w:rsidRPr="00D05ED8" w:rsidRDefault="003130E9">
      <w:pPr>
        <w:numPr>
          <w:ilvl w:val="0"/>
          <w:numId w:val="6"/>
        </w:numPr>
        <w:ind w:right="2325"/>
        <w:rPr>
          <w:rFonts w:ascii="Gill Sans MT" w:hAnsi="Gill Sans MT"/>
          <w:sz w:val="24"/>
          <w:szCs w:val="24"/>
        </w:rPr>
      </w:pPr>
      <w:r w:rsidRPr="00D05ED8">
        <w:rPr>
          <w:rFonts w:ascii="Gill Sans MT" w:hAnsi="Gill Sans MT"/>
          <w:sz w:val="24"/>
          <w:szCs w:val="24"/>
        </w:rPr>
        <w:t>Consider whether students should be required to sign a declaration that they have understood what AI misuse is, and that it is forbidden in the learning agreem</w:t>
      </w:r>
      <w:r w:rsidRPr="00D05ED8">
        <w:rPr>
          <w:rFonts w:ascii="Gill Sans MT" w:hAnsi="Gill Sans MT"/>
          <w:sz w:val="24"/>
          <w:szCs w:val="24"/>
        </w:rPr>
        <w:t xml:space="preserve">ent that is signed at enrolment in some </w:t>
      </w:r>
      <w:proofErr w:type="gramStart"/>
      <w:r w:rsidRPr="00D05ED8">
        <w:rPr>
          <w:rFonts w:ascii="Gill Sans MT" w:hAnsi="Gill Sans MT"/>
          <w:sz w:val="24"/>
          <w:szCs w:val="24"/>
        </w:rPr>
        <w:t>centres;</w:t>
      </w:r>
      <w:proofErr w:type="gramEnd"/>
      <w:r w:rsidRPr="00D05ED8">
        <w:rPr>
          <w:rFonts w:ascii="Gill Sans MT" w:hAnsi="Gill Sans MT"/>
          <w:sz w:val="24"/>
          <w:szCs w:val="24"/>
        </w:rPr>
        <w:t xml:space="preserve"> </w:t>
      </w:r>
    </w:p>
    <w:p w14:paraId="45C1A20F" w14:textId="77777777" w:rsidR="00EF61AE" w:rsidRPr="00D05ED8" w:rsidRDefault="003130E9">
      <w:pPr>
        <w:numPr>
          <w:ilvl w:val="0"/>
          <w:numId w:val="6"/>
        </w:numPr>
        <w:spacing w:after="0"/>
        <w:ind w:right="2325"/>
        <w:rPr>
          <w:rFonts w:ascii="Gill Sans MT" w:hAnsi="Gill Sans MT"/>
          <w:sz w:val="24"/>
          <w:szCs w:val="24"/>
        </w:rPr>
      </w:pPr>
      <w:r w:rsidRPr="00D05ED8">
        <w:rPr>
          <w:rFonts w:ascii="Gill Sans MT" w:hAnsi="Gill Sans MT"/>
          <w:sz w:val="24"/>
          <w:szCs w:val="24"/>
        </w:rPr>
        <w:t>Ensure that each student is issued with a copy of, and understands, the appropriate JCQ Information for Candidates (www.jcq.org.uk/exams-office/ information-for-candidates-documents</w:t>
      </w:r>
      <w:proofErr w:type="gramStart"/>
      <w:r w:rsidRPr="00D05ED8">
        <w:rPr>
          <w:rFonts w:ascii="Gill Sans MT" w:hAnsi="Gill Sans MT"/>
          <w:sz w:val="24"/>
          <w:szCs w:val="24"/>
        </w:rPr>
        <w:t>);</w:t>
      </w:r>
      <w:proofErr w:type="gramEnd"/>
      <w:r w:rsidRPr="00D05ED8">
        <w:rPr>
          <w:rFonts w:ascii="Gill Sans MT" w:hAnsi="Gill Sans MT"/>
          <w:sz w:val="24"/>
          <w:szCs w:val="24"/>
        </w:rPr>
        <w:t xml:space="preserve"> </w:t>
      </w:r>
    </w:p>
    <w:p w14:paraId="3072FAC8" w14:textId="77777777" w:rsidR="00EF61AE" w:rsidRPr="00D05ED8" w:rsidRDefault="003130E9">
      <w:pPr>
        <w:numPr>
          <w:ilvl w:val="0"/>
          <w:numId w:val="6"/>
        </w:numPr>
        <w:spacing w:after="0"/>
        <w:ind w:right="2325"/>
        <w:rPr>
          <w:rFonts w:ascii="Gill Sans MT" w:hAnsi="Gill Sans MT"/>
          <w:sz w:val="24"/>
          <w:szCs w:val="24"/>
        </w:rPr>
      </w:pPr>
      <w:r w:rsidRPr="00D05ED8">
        <w:rPr>
          <w:rFonts w:ascii="Gill Sans MT" w:hAnsi="Gill Sans MT"/>
          <w:sz w:val="24"/>
          <w:szCs w:val="24"/>
        </w:rPr>
        <w:t>Reinforce to students</w:t>
      </w:r>
      <w:r w:rsidRPr="00D05ED8">
        <w:rPr>
          <w:rFonts w:ascii="Gill Sans MT" w:hAnsi="Gill Sans MT"/>
          <w:sz w:val="24"/>
          <w:szCs w:val="24"/>
        </w:rPr>
        <w:t xml:space="preserve"> the significance of their (electronic) declaration where they confirm the </w:t>
      </w:r>
      <w:proofErr w:type="gramStart"/>
      <w:r w:rsidRPr="00D05ED8">
        <w:rPr>
          <w:rFonts w:ascii="Gill Sans MT" w:hAnsi="Gill Sans MT"/>
          <w:sz w:val="24"/>
          <w:szCs w:val="24"/>
        </w:rPr>
        <w:t>work</w:t>
      </w:r>
      <w:proofErr w:type="gramEnd"/>
      <w:r w:rsidRPr="00D05ED8">
        <w:rPr>
          <w:rFonts w:ascii="Gill Sans MT" w:hAnsi="Gill Sans MT"/>
          <w:sz w:val="24"/>
          <w:szCs w:val="24"/>
        </w:rPr>
        <w:t xml:space="preserve"> they’re submitting is their own, the consequences of a false declaration, and that they have understood and followed the requirements for the subject; </w:t>
      </w:r>
    </w:p>
    <w:p w14:paraId="460BA29F" w14:textId="77777777" w:rsidR="00EF61AE" w:rsidRPr="00D05ED8" w:rsidRDefault="003130E9">
      <w:pPr>
        <w:numPr>
          <w:ilvl w:val="0"/>
          <w:numId w:val="6"/>
        </w:numPr>
        <w:spacing w:after="0"/>
        <w:ind w:right="2325"/>
        <w:rPr>
          <w:rFonts w:ascii="Gill Sans MT" w:hAnsi="Gill Sans MT"/>
          <w:sz w:val="24"/>
          <w:szCs w:val="24"/>
        </w:rPr>
      </w:pPr>
      <w:r w:rsidRPr="00D05ED8">
        <w:rPr>
          <w:rFonts w:ascii="Gill Sans MT" w:hAnsi="Gill Sans MT"/>
          <w:sz w:val="24"/>
          <w:szCs w:val="24"/>
        </w:rPr>
        <w:t xml:space="preserve">Remind students that awarding organisation </w:t>
      </w:r>
      <w:proofErr w:type="gramStart"/>
      <w:r w:rsidRPr="00D05ED8">
        <w:rPr>
          <w:rFonts w:ascii="Gill Sans MT" w:hAnsi="Gill Sans MT"/>
          <w:sz w:val="24"/>
          <w:szCs w:val="24"/>
        </w:rPr>
        <w:t>staff,</w:t>
      </w:r>
      <w:proofErr w:type="gramEnd"/>
      <w:r w:rsidRPr="00D05ED8">
        <w:rPr>
          <w:rFonts w:ascii="Gill Sans MT" w:hAnsi="Gill Sans MT"/>
          <w:sz w:val="24"/>
          <w:szCs w:val="24"/>
        </w:rPr>
        <w:t xml:space="preserve"> examiners and moderators have established procedures for reporting and investigating malpractice (see the Awarding Organisation actions section below and the examples of AI misuse cases dealt with by awardi</w:t>
      </w:r>
      <w:r w:rsidRPr="00D05ED8">
        <w:rPr>
          <w:rFonts w:ascii="Gill Sans MT" w:hAnsi="Gill Sans MT"/>
          <w:sz w:val="24"/>
          <w:szCs w:val="24"/>
        </w:rPr>
        <w:t xml:space="preserve">ng organisations can be found in Appendix </w:t>
      </w:r>
    </w:p>
    <w:p w14:paraId="476A910B" w14:textId="77777777" w:rsidR="00EF61AE" w:rsidRPr="00D05ED8" w:rsidRDefault="003130E9">
      <w:pPr>
        <w:spacing w:after="5"/>
        <w:ind w:left="-5" w:right="13"/>
        <w:rPr>
          <w:rFonts w:ascii="Gill Sans MT" w:hAnsi="Gill Sans MT"/>
          <w:sz w:val="24"/>
          <w:szCs w:val="24"/>
        </w:rPr>
      </w:pPr>
      <w:r w:rsidRPr="00D05ED8">
        <w:rPr>
          <w:rFonts w:ascii="Gill Sans MT" w:hAnsi="Gill Sans MT"/>
          <w:sz w:val="24"/>
          <w:szCs w:val="24"/>
        </w:rPr>
        <w:t xml:space="preserve">A: AI misuse examples at the end of this document); and </w:t>
      </w:r>
    </w:p>
    <w:p w14:paraId="5E4B2052" w14:textId="77777777" w:rsidR="00EF61AE" w:rsidRPr="00D05ED8" w:rsidRDefault="003130E9">
      <w:pPr>
        <w:numPr>
          <w:ilvl w:val="0"/>
          <w:numId w:val="6"/>
        </w:numPr>
        <w:spacing w:after="0"/>
        <w:ind w:right="2325"/>
        <w:rPr>
          <w:rFonts w:ascii="Gill Sans MT" w:hAnsi="Gill Sans MT"/>
          <w:sz w:val="24"/>
          <w:szCs w:val="24"/>
        </w:rPr>
      </w:pPr>
      <w:r w:rsidRPr="00D05ED8">
        <w:rPr>
          <w:rFonts w:ascii="Gill Sans MT" w:hAnsi="Gill Sans MT"/>
          <w:sz w:val="24"/>
          <w:szCs w:val="24"/>
        </w:rPr>
        <w:t xml:space="preserve">Ensure that teachers are aware they must not use AI tools as the sole marker of student work (see AI use and marking section below). </w:t>
      </w:r>
    </w:p>
    <w:p w14:paraId="0323D504"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 xml:space="preserve"> </w:t>
      </w:r>
    </w:p>
    <w:p w14:paraId="10AFAB29"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They are continually</w:t>
      </w:r>
      <w:r w:rsidRPr="00D05ED8">
        <w:rPr>
          <w:rFonts w:ascii="Gill Sans MT" w:hAnsi="Gill Sans MT"/>
          <w:sz w:val="24"/>
          <w:szCs w:val="24"/>
        </w:rPr>
        <w:t xml:space="preserve"> informed through </w:t>
      </w:r>
      <w:proofErr w:type="gramStart"/>
      <w:r w:rsidRPr="00D05ED8">
        <w:rPr>
          <w:rFonts w:ascii="Gill Sans MT" w:hAnsi="Gill Sans MT"/>
          <w:sz w:val="24"/>
          <w:szCs w:val="24"/>
        </w:rPr>
        <w:t>a number of</w:t>
      </w:r>
      <w:proofErr w:type="gramEnd"/>
      <w:r w:rsidRPr="00D05ED8">
        <w:rPr>
          <w:rFonts w:ascii="Gill Sans MT" w:hAnsi="Gill Sans MT"/>
          <w:sz w:val="24"/>
          <w:szCs w:val="24"/>
        </w:rPr>
        <w:t xml:space="preserve"> ways of what malpractice is and how it will be dealt with along with possible consequences. Each round of examinations they are sent the code of conduct along with their parents/</w:t>
      </w:r>
      <w:proofErr w:type="gramStart"/>
      <w:r w:rsidRPr="00D05ED8">
        <w:rPr>
          <w:rFonts w:ascii="Gill Sans MT" w:hAnsi="Gill Sans MT"/>
          <w:sz w:val="24"/>
          <w:szCs w:val="24"/>
        </w:rPr>
        <w:t>carers</w:t>
      </w:r>
      <w:proofErr w:type="gramEnd"/>
      <w:r w:rsidRPr="00D05ED8">
        <w:rPr>
          <w:rFonts w:ascii="Gill Sans MT" w:hAnsi="Gill Sans MT"/>
          <w:sz w:val="24"/>
          <w:szCs w:val="24"/>
        </w:rPr>
        <w:t xml:space="preserve"> so they understand the expectations. Exam</w:t>
      </w:r>
      <w:r w:rsidRPr="00D05ED8">
        <w:rPr>
          <w:rFonts w:ascii="Gill Sans MT" w:hAnsi="Gill Sans MT"/>
          <w:sz w:val="24"/>
          <w:szCs w:val="24"/>
        </w:rPr>
        <w:t xml:space="preserve">ination assemblies also take </w:t>
      </w:r>
      <w:proofErr w:type="gramStart"/>
      <w:r w:rsidRPr="00D05ED8">
        <w:rPr>
          <w:rFonts w:ascii="Gill Sans MT" w:hAnsi="Gill Sans MT"/>
          <w:sz w:val="24"/>
          <w:szCs w:val="24"/>
        </w:rPr>
        <w:t>place</w:t>
      </w:r>
      <w:proofErr w:type="gramEnd"/>
      <w:r w:rsidRPr="00D05ED8">
        <w:rPr>
          <w:rFonts w:ascii="Gill Sans MT" w:hAnsi="Gill Sans MT"/>
          <w:sz w:val="24"/>
          <w:szCs w:val="24"/>
        </w:rPr>
        <w:t xml:space="preserve"> so students have a clear understand of expectations and consequences.</w:t>
      </w:r>
    </w:p>
    <w:p w14:paraId="3E45F9EC" w14:textId="77777777" w:rsidR="00EF61AE" w:rsidRPr="00D05ED8" w:rsidRDefault="003130E9">
      <w:pPr>
        <w:pStyle w:val="Heading2"/>
        <w:ind w:left="-5"/>
        <w:rPr>
          <w:rFonts w:ascii="Gill Sans MT" w:hAnsi="Gill Sans MT"/>
          <w:sz w:val="24"/>
          <w:szCs w:val="24"/>
        </w:rPr>
      </w:pPr>
      <w:r w:rsidRPr="00D05ED8">
        <w:rPr>
          <w:rFonts w:ascii="Gill Sans MT" w:hAnsi="Gill Sans MT"/>
          <w:sz w:val="24"/>
          <w:szCs w:val="24"/>
        </w:rPr>
        <w:t>AI Use in Assessments</w:t>
      </w:r>
    </w:p>
    <w:p w14:paraId="1D919BCB" w14:textId="77777777" w:rsidR="00EF61AE" w:rsidRPr="00D05ED8" w:rsidRDefault="003130E9">
      <w:pPr>
        <w:spacing w:after="0"/>
        <w:ind w:left="-5" w:right="13"/>
        <w:rPr>
          <w:rFonts w:ascii="Gill Sans MT" w:hAnsi="Gill Sans MT"/>
          <w:sz w:val="24"/>
          <w:szCs w:val="24"/>
        </w:rPr>
      </w:pPr>
      <w:r w:rsidRPr="00D05ED8">
        <w:rPr>
          <w:rFonts w:ascii="Gill Sans MT" w:hAnsi="Gill Sans MT"/>
          <w:sz w:val="24"/>
          <w:szCs w:val="24"/>
        </w:rPr>
        <w:t xml:space="preserve">Students complete </w:t>
      </w:r>
      <w:proofErr w:type="gramStart"/>
      <w:r w:rsidRPr="00D05ED8">
        <w:rPr>
          <w:rFonts w:ascii="Gill Sans MT" w:hAnsi="Gill Sans MT"/>
          <w:sz w:val="24"/>
          <w:szCs w:val="24"/>
        </w:rPr>
        <w:t>the majority of</w:t>
      </w:r>
      <w:proofErr w:type="gramEnd"/>
      <w:r w:rsidRPr="00D05ED8">
        <w:rPr>
          <w:rFonts w:ascii="Gill Sans MT" w:hAnsi="Gill Sans MT"/>
          <w:sz w:val="24"/>
          <w:szCs w:val="24"/>
        </w:rPr>
        <w:t xml:space="preserve"> their exams and a large number of other assessments under close staff supervision with limited </w:t>
      </w:r>
      <w:r w:rsidRPr="00D05ED8">
        <w:rPr>
          <w:rFonts w:ascii="Gill Sans MT" w:hAnsi="Gill Sans MT"/>
          <w:sz w:val="24"/>
          <w:szCs w:val="24"/>
        </w:rPr>
        <w:t xml:space="preserve">access to authorised materials and no permitted access to the internet. The delivery of these assessments should be unaffected by developments in AI tools as students must not be able to use such tools when completing these assessments. </w:t>
      </w:r>
    </w:p>
    <w:p w14:paraId="7612720A" w14:textId="77777777" w:rsidR="00EF61AE" w:rsidRPr="00D05ED8" w:rsidRDefault="003130E9">
      <w:pPr>
        <w:spacing w:after="0" w:line="259" w:lineRule="auto"/>
        <w:ind w:left="0" w:firstLine="0"/>
        <w:rPr>
          <w:rFonts w:ascii="Gill Sans MT" w:hAnsi="Gill Sans MT"/>
          <w:sz w:val="24"/>
          <w:szCs w:val="24"/>
        </w:rPr>
      </w:pPr>
      <w:r w:rsidRPr="00D05ED8">
        <w:rPr>
          <w:rFonts w:ascii="Gill Sans MT" w:hAnsi="Gill Sans MT"/>
          <w:sz w:val="24"/>
          <w:szCs w:val="24"/>
        </w:rPr>
        <w:t xml:space="preserve"> </w:t>
      </w:r>
    </w:p>
    <w:p w14:paraId="3CADEBC9"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There are some a</w:t>
      </w:r>
      <w:r w:rsidRPr="00D05ED8">
        <w:rPr>
          <w:rFonts w:ascii="Gill Sans MT" w:hAnsi="Gill Sans MT"/>
          <w:sz w:val="24"/>
          <w:szCs w:val="24"/>
        </w:rPr>
        <w:t xml:space="preserve">ssessments in which access to the internet is permitted in the preparatory, research or production stages. </w:t>
      </w:r>
      <w:proofErr w:type="gramStart"/>
      <w:r w:rsidRPr="00D05ED8">
        <w:rPr>
          <w:rFonts w:ascii="Gill Sans MT" w:hAnsi="Gill Sans MT"/>
          <w:sz w:val="24"/>
          <w:szCs w:val="24"/>
        </w:rPr>
        <w:t>The majority of</w:t>
      </w:r>
      <w:proofErr w:type="gramEnd"/>
      <w:r w:rsidRPr="00D05ED8">
        <w:rPr>
          <w:rFonts w:ascii="Gill Sans MT" w:hAnsi="Gill Sans MT"/>
          <w:sz w:val="24"/>
          <w:szCs w:val="24"/>
        </w:rPr>
        <w:t xml:space="preserve"> these assessments will be Non-Examined Assessments (NEAs), coursework and internal assessments for General Qualifications (GQs) and V</w:t>
      </w:r>
      <w:r w:rsidRPr="00D05ED8">
        <w:rPr>
          <w:rFonts w:ascii="Gill Sans MT" w:hAnsi="Gill Sans MT"/>
          <w:sz w:val="24"/>
          <w:szCs w:val="24"/>
        </w:rPr>
        <w:t>ocational &amp; Technical Qualifications (VTQs). JCQ’s guidance which is designed to help students and teachers to complete NEAs, coursework and other internal assessments successfully is followed in relation to these assessments.</w:t>
      </w:r>
    </w:p>
    <w:p w14:paraId="773B4520" w14:textId="77777777" w:rsidR="00EF61AE" w:rsidRPr="00D05ED8" w:rsidRDefault="003130E9">
      <w:pPr>
        <w:spacing w:after="106" w:line="259" w:lineRule="auto"/>
        <w:ind w:left="0" w:firstLine="0"/>
        <w:rPr>
          <w:rFonts w:ascii="Gill Sans MT" w:hAnsi="Gill Sans MT"/>
          <w:sz w:val="24"/>
          <w:szCs w:val="24"/>
        </w:rPr>
      </w:pPr>
      <w:r w:rsidRPr="00D05ED8">
        <w:rPr>
          <w:rFonts w:ascii="Gill Sans MT" w:hAnsi="Gill Sans MT"/>
          <w:sz w:val="24"/>
          <w:szCs w:val="24"/>
        </w:rPr>
        <w:t xml:space="preserve"> </w:t>
      </w:r>
    </w:p>
    <w:p w14:paraId="37D7C4ED" w14:textId="77777777" w:rsidR="00EF61AE" w:rsidRPr="00D05ED8" w:rsidRDefault="003130E9">
      <w:pPr>
        <w:spacing w:after="350"/>
        <w:ind w:left="-5" w:right="13"/>
        <w:rPr>
          <w:rFonts w:ascii="Gill Sans MT" w:hAnsi="Gill Sans MT"/>
          <w:sz w:val="24"/>
          <w:szCs w:val="24"/>
        </w:rPr>
      </w:pPr>
      <w:r w:rsidRPr="00D05ED8">
        <w:rPr>
          <w:rFonts w:ascii="Gill Sans MT" w:hAnsi="Gill Sans MT"/>
          <w:sz w:val="24"/>
          <w:szCs w:val="24"/>
        </w:rPr>
        <w:lastRenderedPageBreak/>
        <w:t>The following JCQ support resources will also be used to help teachers understand and prevent AI misuse and to help students to better understand the rules for use of AI in assessments: Information Sheet for Teachers, Senior Leader Presentation for Teacher</w:t>
      </w:r>
      <w:r w:rsidRPr="00D05ED8">
        <w:rPr>
          <w:rFonts w:ascii="Gill Sans MT" w:hAnsi="Gill Sans MT"/>
          <w:sz w:val="24"/>
          <w:szCs w:val="24"/>
        </w:rPr>
        <w:t>s, Poster for Students, Teacher Presentation for Students.</w:t>
      </w:r>
    </w:p>
    <w:p w14:paraId="6BAA8BF1" w14:textId="77777777" w:rsidR="00EF61AE" w:rsidRPr="00D05ED8" w:rsidRDefault="003130E9">
      <w:pPr>
        <w:pStyle w:val="Heading1"/>
        <w:ind w:left="-5"/>
        <w:rPr>
          <w:rFonts w:ascii="Gill Sans MT" w:hAnsi="Gill Sans MT"/>
          <w:szCs w:val="24"/>
        </w:rPr>
      </w:pPr>
      <w:r w:rsidRPr="00D05ED8">
        <w:rPr>
          <w:rFonts w:ascii="Gill Sans MT" w:hAnsi="Gill Sans MT"/>
          <w:szCs w:val="24"/>
        </w:rPr>
        <w:t>Identification and reporting of malpractice</w:t>
      </w:r>
    </w:p>
    <w:p w14:paraId="08C78036" w14:textId="77777777" w:rsidR="00EF61AE" w:rsidRPr="00D05ED8" w:rsidRDefault="003130E9">
      <w:pPr>
        <w:pStyle w:val="Heading2"/>
        <w:spacing w:after="216"/>
        <w:ind w:left="-5"/>
        <w:rPr>
          <w:rFonts w:ascii="Gill Sans MT" w:hAnsi="Gill Sans MT"/>
          <w:sz w:val="24"/>
          <w:szCs w:val="24"/>
        </w:rPr>
      </w:pPr>
      <w:r w:rsidRPr="00D05ED8">
        <w:rPr>
          <w:rFonts w:ascii="Gill Sans MT" w:hAnsi="Gill Sans MT"/>
          <w:sz w:val="24"/>
          <w:szCs w:val="24"/>
        </w:rPr>
        <w:t>Escalating suspected malpractice issues</w:t>
      </w:r>
    </w:p>
    <w:p w14:paraId="688E3B35" w14:textId="77777777" w:rsidR="00EF61AE" w:rsidRPr="00D05ED8" w:rsidRDefault="003130E9">
      <w:pPr>
        <w:spacing w:after="220"/>
        <w:ind w:left="213" w:right="13" w:hanging="228"/>
        <w:rPr>
          <w:rFonts w:ascii="Gill Sans MT" w:hAnsi="Gill Sans MT"/>
          <w:sz w:val="24"/>
          <w:szCs w:val="24"/>
        </w:rPr>
      </w:pPr>
      <w:r w:rsidRPr="00D05ED8">
        <w:rPr>
          <w:rFonts w:ascii="Gill Sans MT" w:hAnsi="Gill Sans MT"/>
          <w:sz w:val="24"/>
          <w:szCs w:val="24"/>
        </w:rPr>
        <w:t>•</w:t>
      </w:r>
      <w:r w:rsidRPr="00D05ED8">
        <w:rPr>
          <w:rFonts w:ascii="Gill Sans MT" w:hAnsi="Gill Sans MT"/>
          <w:sz w:val="24"/>
          <w:szCs w:val="24"/>
        </w:rPr>
        <w:tab/>
        <w:t>Once suspected malpractice is identified, any member of staff at the centre can report it using the appropriate</w:t>
      </w:r>
      <w:r w:rsidRPr="00D05ED8">
        <w:rPr>
          <w:rFonts w:ascii="Gill Sans MT" w:hAnsi="Gill Sans MT"/>
          <w:sz w:val="24"/>
          <w:szCs w:val="24"/>
        </w:rPr>
        <w:t xml:space="preserve"> channels (SMPP 4.3)</w:t>
      </w:r>
    </w:p>
    <w:p w14:paraId="338244CF"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Any malpractice issues should be reported to Mrs K Machin (Exams Coordinator) immediately. A statement will be taken (in writing). This will then be shared with Miss C Middlehurst (Senior Vice Principal).</w:t>
      </w:r>
    </w:p>
    <w:p w14:paraId="279689E6" w14:textId="77777777" w:rsidR="00EF61AE" w:rsidRPr="00D05ED8" w:rsidRDefault="003130E9">
      <w:pPr>
        <w:pStyle w:val="Heading2"/>
        <w:spacing w:after="216"/>
        <w:ind w:left="-5"/>
        <w:rPr>
          <w:rFonts w:ascii="Gill Sans MT" w:hAnsi="Gill Sans MT"/>
          <w:sz w:val="24"/>
          <w:szCs w:val="24"/>
        </w:rPr>
      </w:pPr>
      <w:r w:rsidRPr="00D05ED8">
        <w:rPr>
          <w:rFonts w:ascii="Gill Sans MT" w:hAnsi="Gill Sans MT"/>
          <w:sz w:val="24"/>
          <w:szCs w:val="24"/>
        </w:rPr>
        <w:t>Reporting suspected malpractic</w:t>
      </w:r>
      <w:r w:rsidRPr="00D05ED8">
        <w:rPr>
          <w:rFonts w:ascii="Gill Sans MT" w:hAnsi="Gill Sans MT"/>
          <w:sz w:val="24"/>
          <w:szCs w:val="24"/>
        </w:rPr>
        <w:t>e to the awarding body</w:t>
      </w:r>
    </w:p>
    <w:p w14:paraId="55350815" w14:textId="77777777" w:rsidR="00EF61AE" w:rsidRPr="00D05ED8" w:rsidRDefault="003130E9">
      <w:pPr>
        <w:numPr>
          <w:ilvl w:val="0"/>
          <w:numId w:val="7"/>
        </w:numPr>
        <w:ind w:right="13" w:hanging="228"/>
        <w:rPr>
          <w:rFonts w:ascii="Gill Sans MT" w:hAnsi="Gill Sans MT"/>
          <w:sz w:val="24"/>
          <w:szCs w:val="24"/>
        </w:rPr>
      </w:pPr>
      <w:r w:rsidRPr="00D05ED8">
        <w:rPr>
          <w:rFonts w:ascii="Gill Sans MT" w:hAnsi="Gill Sans MT"/>
          <w:sz w:val="24"/>
          <w:szCs w:val="24"/>
        </w:rPr>
        <w:t>The head of centre will notify the appropriate awarding body immediately of all alleged, suspected or actual incidents of malpractice, using the appropriate forms, and will conduct any investigation and gathering of information in ac</w:t>
      </w:r>
      <w:r w:rsidRPr="00D05ED8">
        <w:rPr>
          <w:rFonts w:ascii="Gill Sans MT" w:hAnsi="Gill Sans MT"/>
          <w:sz w:val="24"/>
          <w:szCs w:val="24"/>
        </w:rPr>
        <w:t xml:space="preserve">cordance with the requirements of the JCQ publication </w:t>
      </w:r>
      <w:r w:rsidRPr="00D05ED8">
        <w:rPr>
          <w:rFonts w:ascii="Gill Sans MT" w:hAnsi="Gill Sans MT"/>
          <w:b/>
          <w:sz w:val="24"/>
          <w:szCs w:val="24"/>
        </w:rPr>
        <w:t>Suspected Malpractice: Policies and Procedures</w:t>
      </w:r>
      <w:r w:rsidRPr="00D05ED8">
        <w:rPr>
          <w:rFonts w:ascii="Gill Sans MT" w:hAnsi="Gill Sans MT"/>
          <w:sz w:val="24"/>
          <w:szCs w:val="24"/>
        </w:rPr>
        <w:t xml:space="preserve"> (SMPP 4.1.3)</w:t>
      </w:r>
    </w:p>
    <w:p w14:paraId="6E83EB10" w14:textId="77777777" w:rsidR="00EF61AE" w:rsidRPr="00D05ED8" w:rsidRDefault="003130E9">
      <w:pPr>
        <w:numPr>
          <w:ilvl w:val="0"/>
          <w:numId w:val="7"/>
        </w:numPr>
        <w:ind w:right="13" w:hanging="228"/>
        <w:rPr>
          <w:rFonts w:ascii="Gill Sans MT" w:hAnsi="Gill Sans MT"/>
          <w:sz w:val="24"/>
          <w:szCs w:val="24"/>
        </w:rPr>
      </w:pPr>
      <w:r w:rsidRPr="00D05ED8">
        <w:rPr>
          <w:rFonts w:ascii="Gill Sans MT" w:hAnsi="Gill Sans MT"/>
          <w:sz w:val="24"/>
          <w:szCs w:val="24"/>
        </w:rPr>
        <w:t>The head of centre will ensure that where a candidate who is a child/vulnerable adult is the subject of a malpractice investigation, the candi</w:t>
      </w:r>
      <w:r w:rsidRPr="00D05ED8">
        <w:rPr>
          <w:rFonts w:ascii="Gill Sans MT" w:hAnsi="Gill Sans MT"/>
          <w:sz w:val="24"/>
          <w:szCs w:val="24"/>
        </w:rPr>
        <w:t xml:space="preserve">date’s parent/carer/ appropriate adult is kept informed of the progress </w:t>
      </w:r>
    </w:p>
    <w:p w14:paraId="55DDB20F" w14:textId="77777777" w:rsidR="00EF61AE" w:rsidRPr="00D05ED8" w:rsidRDefault="003130E9">
      <w:pPr>
        <w:ind w:left="310" w:right="13"/>
        <w:rPr>
          <w:rFonts w:ascii="Gill Sans MT" w:hAnsi="Gill Sans MT"/>
          <w:sz w:val="24"/>
          <w:szCs w:val="24"/>
        </w:rPr>
      </w:pPr>
      <w:r w:rsidRPr="00D05ED8">
        <w:rPr>
          <w:rFonts w:ascii="Gill Sans MT" w:hAnsi="Gill Sans MT"/>
          <w:sz w:val="24"/>
          <w:szCs w:val="24"/>
        </w:rPr>
        <w:t>of the investigation (SMPP 4.1.3)</w:t>
      </w:r>
    </w:p>
    <w:p w14:paraId="3504BCFF" w14:textId="77777777" w:rsidR="00EF61AE" w:rsidRPr="00D05ED8" w:rsidRDefault="003130E9">
      <w:pPr>
        <w:numPr>
          <w:ilvl w:val="0"/>
          <w:numId w:val="7"/>
        </w:numPr>
        <w:ind w:right="13" w:hanging="228"/>
        <w:rPr>
          <w:rFonts w:ascii="Gill Sans MT" w:hAnsi="Gill Sans MT"/>
          <w:sz w:val="24"/>
          <w:szCs w:val="24"/>
        </w:rPr>
      </w:pPr>
      <w:r w:rsidRPr="00D05ED8">
        <w:rPr>
          <w:rFonts w:ascii="Gill Sans MT" w:hAnsi="Gill Sans MT"/>
          <w:sz w:val="24"/>
          <w:szCs w:val="24"/>
        </w:rPr>
        <w:t>Form JCQ/M1 will be used to notify an awarding body of an incident of candidate malpractice. Form JCQ/M2 will be used to notify an awarding body of a</w:t>
      </w:r>
      <w:r w:rsidRPr="00D05ED8">
        <w:rPr>
          <w:rFonts w:ascii="Gill Sans MT" w:hAnsi="Gill Sans MT"/>
          <w:sz w:val="24"/>
          <w:szCs w:val="24"/>
        </w:rPr>
        <w:t>n incident of suspected staff malpractice/maladministration (SMPP 4.4, 4.6)</w:t>
      </w:r>
    </w:p>
    <w:p w14:paraId="11D34A6C" w14:textId="77777777" w:rsidR="00EF61AE" w:rsidRPr="00D05ED8" w:rsidRDefault="003130E9">
      <w:pPr>
        <w:numPr>
          <w:ilvl w:val="0"/>
          <w:numId w:val="7"/>
        </w:numPr>
        <w:ind w:right="13" w:hanging="228"/>
        <w:rPr>
          <w:rFonts w:ascii="Gill Sans MT" w:hAnsi="Gill Sans MT"/>
          <w:sz w:val="24"/>
          <w:szCs w:val="24"/>
        </w:rPr>
      </w:pPr>
      <w:r w:rsidRPr="00D05ED8">
        <w:rPr>
          <w:rFonts w:ascii="Gill Sans MT" w:hAnsi="Gill Sans MT"/>
          <w:sz w:val="24"/>
          <w:szCs w:val="24"/>
        </w:rPr>
        <w:t>Malpractice by a candidate discovered in a controlled assessment, coursework or non- examination assessment component prior to the candidate signing the declaration of authenticati</w:t>
      </w:r>
      <w:r w:rsidRPr="00D05ED8">
        <w:rPr>
          <w:rFonts w:ascii="Gill Sans MT" w:hAnsi="Gill Sans MT"/>
          <w:sz w:val="24"/>
          <w:szCs w:val="24"/>
        </w:rPr>
        <w:t>on need not be reported to the awarding body but will be dealt with in accordance with the centre’s internal procedures. The only exception to this is where the awarding body’s confidential assessment material has potentially been breached. The breach will</w:t>
      </w:r>
      <w:r w:rsidRPr="00D05ED8">
        <w:rPr>
          <w:rFonts w:ascii="Gill Sans MT" w:hAnsi="Gill Sans MT"/>
          <w:sz w:val="24"/>
          <w:szCs w:val="24"/>
        </w:rPr>
        <w:t xml:space="preserve"> be reported to the awarding body immediately (SMPP 4.5)</w:t>
      </w:r>
    </w:p>
    <w:p w14:paraId="71DAC528" w14:textId="77777777" w:rsidR="00EF61AE" w:rsidRPr="00D05ED8" w:rsidRDefault="003130E9">
      <w:pPr>
        <w:numPr>
          <w:ilvl w:val="0"/>
          <w:numId w:val="7"/>
        </w:numPr>
        <w:ind w:right="13" w:hanging="228"/>
        <w:rPr>
          <w:rFonts w:ascii="Gill Sans MT" w:hAnsi="Gill Sans MT"/>
          <w:sz w:val="24"/>
          <w:szCs w:val="24"/>
        </w:rPr>
      </w:pPr>
      <w:r w:rsidRPr="00D05ED8">
        <w:rPr>
          <w:rFonts w:ascii="Gill Sans MT" w:hAnsi="Gill Sans MT"/>
          <w:sz w:val="24"/>
          <w:szCs w:val="24"/>
        </w:rPr>
        <w:t>If, in the view of the investigator, there is sufficient evidence to implicate an individual in malpractice, that individual (a candidate or a member of staff) will be informed of the rights of accus</w:t>
      </w:r>
      <w:r w:rsidRPr="00D05ED8">
        <w:rPr>
          <w:rFonts w:ascii="Gill Sans MT" w:hAnsi="Gill Sans MT"/>
          <w:sz w:val="24"/>
          <w:szCs w:val="24"/>
        </w:rPr>
        <w:t>ed individuals (SMPP 5.33)</w:t>
      </w:r>
    </w:p>
    <w:p w14:paraId="70CA8B03" w14:textId="09C50AF5" w:rsidR="00EF61AE" w:rsidRPr="00D05ED8" w:rsidRDefault="003130E9">
      <w:pPr>
        <w:numPr>
          <w:ilvl w:val="0"/>
          <w:numId w:val="7"/>
        </w:numPr>
        <w:ind w:right="13" w:hanging="228"/>
        <w:rPr>
          <w:rFonts w:ascii="Gill Sans MT" w:hAnsi="Gill Sans MT"/>
          <w:sz w:val="24"/>
          <w:szCs w:val="24"/>
        </w:rPr>
      </w:pPr>
      <w:r w:rsidRPr="00D05ED8">
        <w:rPr>
          <w:rFonts w:ascii="Gill Sans MT" w:hAnsi="Gill Sans MT"/>
          <w:sz w:val="24"/>
          <w:szCs w:val="24"/>
        </w:rPr>
        <w:t xml:space="preserve">Once the information gathering has concluded, the head of centre (or other appointed </w:t>
      </w:r>
      <w:r w:rsidR="00D05ED8" w:rsidRPr="00D05ED8">
        <w:rPr>
          <w:rFonts w:ascii="Gill Sans MT" w:hAnsi="Gill Sans MT"/>
          <w:sz w:val="24"/>
          <w:szCs w:val="24"/>
        </w:rPr>
        <w:t>information gatherer</w:t>
      </w:r>
      <w:r w:rsidRPr="00D05ED8">
        <w:rPr>
          <w:rFonts w:ascii="Gill Sans MT" w:hAnsi="Gill Sans MT"/>
          <w:sz w:val="24"/>
          <w:szCs w:val="24"/>
        </w:rPr>
        <w:t>) will submit a written report summarising the information obtained and actions taken to the relevant awarding body, accompan</w:t>
      </w:r>
      <w:r w:rsidRPr="00D05ED8">
        <w:rPr>
          <w:rFonts w:ascii="Gill Sans MT" w:hAnsi="Gill Sans MT"/>
          <w:sz w:val="24"/>
          <w:szCs w:val="24"/>
        </w:rPr>
        <w:t>ied by the information obtained during the course of their enquiries (5.35)</w:t>
      </w:r>
    </w:p>
    <w:p w14:paraId="2543D91E" w14:textId="77777777" w:rsidR="00EF61AE" w:rsidRPr="00D05ED8" w:rsidRDefault="003130E9">
      <w:pPr>
        <w:numPr>
          <w:ilvl w:val="0"/>
          <w:numId w:val="7"/>
        </w:numPr>
        <w:ind w:right="13" w:hanging="228"/>
        <w:rPr>
          <w:rFonts w:ascii="Gill Sans MT" w:hAnsi="Gill Sans MT"/>
          <w:sz w:val="24"/>
          <w:szCs w:val="24"/>
        </w:rPr>
      </w:pPr>
      <w:r w:rsidRPr="00D05ED8">
        <w:rPr>
          <w:rFonts w:ascii="Gill Sans MT" w:hAnsi="Gill Sans MT"/>
          <w:sz w:val="24"/>
          <w:szCs w:val="24"/>
        </w:rPr>
        <w:t>Form JCQ/M1 will be used when reporting candidate cases; for centre staff, form JCQ/M3 will be used (SMPP 5.37)</w:t>
      </w:r>
    </w:p>
    <w:p w14:paraId="36ED2472" w14:textId="77777777" w:rsidR="00EF61AE" w:rsidRPr="00D05ED8" w:rsidRDefault="003130E9">
      <w:pPr>
        <w:numPr>
          <w:ilvl w:val="0"/>
          <w:numId w:val="7"/>
        </w:numPr>
        <w:spacing w:after="220"/>
        <w:ind w:right="13" w:hanging="228"/>
        <w:rPr>
          <w:rFonts w:ascii="Gill Sans MT" w:hAnsi="Gill Sans MT"/>
          <w:sz w:val="24"/>
          <w:szCs w:val="24"/>
        </w:rPr>
      </w:pPr>
      <w:r w:rsidRPr="00D05ED8">
        <w:rPr>
          <w:rFonts w:ascii="Gill Sans MT" w:hAnsi="Gill Sans MT"/>
          <w:sz w:val="24"/>
          <w:szCs w:val="24"/>
        </w:rPr>
        <w:t xml:space="preserve">The awarding body will decide </w:t>
      </w:r>
      <w:proofErr w:type="gramStart"/>
      <w:r w:rsidRPr="00D05ED8">
        <w:rPr>
          <w:rFonts w:ascii="Gill Sans MT" w:hAnsi="Gill Sans MT"/>
          <w:sz w:val="24"/>
          <w:szCs w:val="24"/>
        </w:rPr>
        <w:t>on the basis of</w:t>
      </w:r>
      <w:proofErr w:type="gramEnd"/>
      <w:r w:rsidRPr="00D05ED8">
        <w:rPr>
          <w:rFonts w:ascii="Gill Sans MT" w:hAnsi="Gill Sans MT"/>
          <w:sz w:val="24"/>
          <w:szCs w:val="24"/>
        </w:rPr>
        <w:t xml:space="preserve"> the report, and any su</w:t>
      </w:r>
      <w:r w:rsidRPr="00D05ED8">
        <w:rPr>
          <w:rFonts w:ascii="Gill Sans MT" w:hAnsi="Gill Sans MT"/>
          <w:sz w:val="24"/>
          <w:szCs w:val="24"/>
        </w:rPr>
        <w:t>pporting documentation, whether there is evidence of malpractice and if any further investigation is required. The head of centre will be informed accordingly (SMPP 5.40)</w:t>
      </w:r>
    </w:p>
    <w:p w14:paraId="429C0D5E" w14:textId="77777777" w:rsidR="00EF61AE" w:rsidRPr="00D05ED8" w:rsidRDefault="003130E9">
      <w:pPr>
        <w:spacing w:after="111"/>
        <w:ind w:left="-5" w:right="13"/>
        <w:rPr>
          <w:rFonts w:ascii="Gill Sans MT" w:hAnsi="Gill Sans MT"/>
          <w:sz w:val="24"/>
          <w:szCs w:val="24"/>
        </w:rPr>
      </w:pPr>
      <w:r w:rsidRPr="00D05ED8">
        <w:rPr>
          <w:rFonts w:ascii="Gill Sans MT" w:hAnsi="Gill Sans MT"/>
          <w:sz w:val="24"/>
          <w:szCs w:val="24"/>
        </w:rPr>
        <w:lastRenderedPageBreak/>
        <w:t>Additional information:</w:t>
      </w:r>
    </w:p>
    <w:p w14:paraId="77B9B4D3" w14:textId="77777777" w:rsidR="00EF61AE" w:rsidRPr="00D05ED8" w:rsidRDefault="003130E9">
      <w:pPr>
        <w:spacing w:after="346"/>
        <w:ind w:left="-5" w:right="13"/>
        <w:rPr>
          <w:rFonts w:ascii="Gill Sans MT" w:hAnsi="Gill Sans MT"/>
          <w:sz w:val="24"/>
          <w:szCs w:val="24"/>
        </w:rPr>
      </w:pPr>
      <w:r w:rsidRPr="00D05ED8">
        <w:rPr>
          <w:rFonts w:ascii="Gill Sans MT" w:hAnsi="Gill Sans MT"/>
          <w:sz w:val="24"/>
          <w:szCs w:val="24"/>
        </w:rPr>
        <w:t>Not applicable.</w:t>
      </w:r>
    </w:p>
    <w:p w14:paraId="2A5AEF26" w14:textId="77777777" w:rsidR="00EF61AE" w:rsidRPr="00D05ED8" w:rsidRDefault="003130E9">
      <w:pPr>
        <w:pStyle w:val="Heading1"/>
        <w:ind w:left="-5"/>
        <w:rPr>
          <w:rFonts w:ascii="Gill Sans MT" w:hAnsi="Gill Sans MT"/>
          <w:szCs w:val="24"/>
        </w:rPr>
      </w:pPr>
      <w:r w:rsidRPr="00D05ED8">
        <w:rPr>
          <w:rFonts w:ascii="Gill Sans MT" w:hAnsi="Gill Sans MT"/>
          <w:szCs w:val="24"/>
        </w:rPr>
        <w:t>Communicating malpractice decisions</w:t>
      </w:r>
    </w:p>
    <w:p w14:paraId="7D955F3D" w14:textId="77777777" w:rsidR="00EF61AE" w:rsidRPr="00D05ED8" w:rsidRDefault="003130E9">
      <w:pPr>
        <w:spacing w:after="107"/>
        <w:ind w:left="-5" w:right="13"/>
        <w:rPr>
          <w:rFonts w:ascii="Gill Sans MT" w:hAnsi="Gill Sans MT"/>
          <w:sz w:val="24"/>
          <w:szCs w:val="24"/>
        </w:rPr>
      </w:pPr>
      <w:r w:rsidRPr="00D05ED8">
        <w:rPr>
          <w:rFonts w:ascii="Gill Sans MT" w:hAnsi="Gill Sans MT"/>
          <w:sz w:val="24"/>
          <w:szCs w:val="24"/>
        </w:rPr>
        <w:t>Once a decision has been made, it will be communicated in writing to the head of centre as soon as possible. The head of centre will communicate the decision to the individuals concerned and pass on details of any sancti</w:t>
      </w:r>
      <w:r w:rsidRPr="00D05ED8">
        <w:rPr>
          <w:rFonts w:ascii="Gill Sans MT" w:hAnsi="Gill Sans MT"/>
          <w:sz w:val="24"/>
          <w:szCs w:val="24"/>
        </w:rPr>
        <w:t>ons and action in cases where this is indicated. The head of centre will also inform the individuals if they have the right to appeal. (SMPP 11.1) Additional information:</w:t>
      </w:r>
    </w:p>
    <w:p w14:paraId="6673B094" w14:textId="77777777" w:rsidR="00EF61AE" w:rsidRPr="00D05ED8" w:rsidRDefault="003130E9">
      <w:pPr>
        <w:spacing w:after="346"/>
        <w:ind w:left="-5" w:right="13"/>
        <w:rPr>
          <w:rFonts w:ascii="Gill Sans MT" w:hAnsi="Gill Sans MT"/>
          <w:sz w:val="24"/>
          <w:szCs w:val="24"/>
        </w:rPr>
      </w:pPr>
      <w:r w:rsidRPr="00D05ED8">
        <w:rPr>
          <w:rFonts w:ascii="Gill Sans MT" w:hAnsi="Gill Sans MT"/>
          <w:sz w:val="24"/>
          <w:szCs w:val="24"/>
        </w:rPr>
        <w:t>Not applicable.</w:t>
      </w:r>
    </w:p>
    <w:p w14:paraId="7F49FCB2" w14:textId="77777777" w:rsidR="00EF61AE" w:rsidRPr="00D05ED8" w:rsidRDefault="003130E9">
      <w:pPr>
        <w:pStyle w:val="Heading1"/>
        <w:ind w:left="-5"/>
        <w:rPr>
          <w:rFonts w:ascii="Gill Sans MT" w:hAnsi="Gill Sans MT"/>
          <w:szCs w:val="24"/>
        </w:rPr>
      </w:pPr>
      <w:r w:rsidRPr="00D05ED8">
        <w:rPr>
          <w:rFonts w:ascii="Gill Sans MT" w:hAnsi="Gill Sans MT"/>
          <w:szCs w:val="24"/>
        </w:rPr>
        <w:t>Appeals against decisions made in cases of malpractice</w:t>
      </w:r>
    </w:p>
    <w:p w14:paraId="54703E2F" w14:textId="77777777" w:rsidR="00EF61AE" w:rsidRPr="00D05ED8" w:rsidRDefault="003130E9">
      <w:pPr>
        <w:spacing w:after="216"/>
        <w:ind w:left="-5" w:right="13"/>
        <w:rPr>
          <w:rFonts w:ascii="Gill Sans MT" w:hAnsi="Gill Sans MT"/>
          <w:sz w:val="24"/>
          <w:szCs w:val="24"/>
        </w:rPr>
      </w:pPr>
      <w:r w:rsidRPr="00D05ED8">
        <w:rPr>
          <w:rFonts w:ascii="Gill Sans MT" w:hAnsi="Gill Sans MT"/>
          <w:sz w:val="24"/>
          <w:szCs w:val="24"/>
        </w:rPr>
        <w:t>Gospel Oak Sch</w:t>
      </w:r>
      <w:r w:rsidRPr="00D05ED8">
        <w:rPr>
          <w:rFonts w:ascii="Gill Sans MT" w:hAnsi="Gill Sans MT"/>
          <w:sz w:val="24"/>
          <w:szCs w:val="24"/>
        </w:rPr>
        <w:t>ool will:</w:t>
      </w:r>
    </w:p>
    <w:p w14:paraId="710E8549" w14:textId="77777777" w:rsidR="00EF61AE" w:rsidRPr="00D05ED8" w:rsidRDefault="003130E9">
      <w:pPr>
        <w:numPr>
          <w:ilvl w:val="0"/>
          <w:numId w:val="8"/>
        </w:numPr>
        <w:ind w:right="13" w:hanging="228"/>
        <w:rPr>
          <w:rFonts w:ascii="Gill Sans MT" w:hAnsi="Gill Sans MT"/>
          <w:sz w:val="24"/>
          <w:szCs w:val="24"/>
        </w:rPr>
      </w:pPr>
      <w:r w:rsidRPr="00D05ED8">
        <w:rPr>
          <w:rFonts w:ascii="Gill Sans MT" w:hAnsi="Gill Sans MT"/>
          <w:sz w:val="24"/>
          <w:szCs w:val="24"/>
        </w:rPr>
        <w:t>Provide the individual with information on the process and timeframe for submitting an appeal, where relevant</w:t>
      </w:r>
    </w:p>
    <w:p w14:paraId="551C3728" w14:textId="77777777" w:rsidR="00EF61AE" w:rsidRPr="00D05ED8" w:rsidRDefault="003130E9">
      <w:pPr>
        <w:numPr>
          <w:ilvl w:val="0"/>
          <w:numId w:val="8"/>
        </w:numPr>
        <w:spacing w:after="220"/>
        <w:ind w:right="13" w:hanging="228"/>
        <w:rPr>
          <w:rFonts w:ascii="Gill Sans MT" w:hAnsi="Gill Sans MT"/>
          <w:sz w:val="24"/>
          <w:szCs w:val="24"/>
        </w:rPr>
      </w:pPr>
      <w:r w:rsidRPr="00D05ED8">
        <w:rPr>
          <w:rFonts w:ascii="Gill Sans MT" w:hAnsi="Gill Sans MT"/>
          <w:sz w:val="24"/>
          <w:szCs w:val="24"/>
        </w:rPr>
        <w:t xml:space="preserve">Refer to further information and follow the process provided in the JCQ publication </w:t>
      </w:r>
      <w:r w:rsidRPr="00D05ED8">
        <w:rPr>
          <w:rFonts w:ascii="Gill Sans MT" w:hAnsi="Gill Sans MT"/>
          <w:b/>
          <w:sz w:val="24"/>
          <w:szCs w:val="24"/>
        </w:rPr>
        <w:t>A guide to the awarding bodies' appeals processes</w:t>
      </w:r>
    </w:p>
    <w:p w14:paraId="367CDA44" w14:textId="77777777" w:rsidR="00EF61AE" w:rsidRPr="00D05ED8" w:rsidRDefault="003130E9">
      <w:pPr>
        <w:spacing w:after="111"/>
        <w:ind w:left="-5" w:right="13"/>
        <w:rPr>
          <w:rFonts w:ascii="Gill Sans MT" w:hAnsi="Gill Sans MT"/>
          <w:sz w:val="24"/>
          <w:szCs w:val="24"/>
        </w:rPr>
      </w:pPr>
      <w:r w:rsidRPr="00D05ED8">
        <w:rPr>
          <w:rFonts w:ascii="Gill Sans MT" w:hAnsi="Gill Sans MT"/>
          <w:sz w:val="24"/>
          <w:szCs w:val="24"/>
        </w:rPr>
        <w:t>Ad</w:t>
      </w:r>
      <w:r w:rsidRPr="00D05ED8">
        <w:rPr>
          <w:rFonts w:ascii="Gill Sans MT" w:hAnsi="Gill Sans MT"/>
          <w:sz w:val="24"/>
          <w:szCs w:val="24"/>
        </w:rPr>
        <w:t>ditional information:</w:t>
      </w:r>
    </w:p>
    <w:p w14:paraId="6ECE2948" w14:textId="77777777" w:rsidR="00EF61AE" w:rsidRPr="00D05ED8" w:rsidRDefault="003130E9">
      <w:pPr>
        <w:ind w:left="-5" w:right="13"/>
        <w:rPr>
          <w:rFonts w:ascii="Gill Sans MT" w:hAnsi="Gill Sans MT"/>
          <w:sz w:val="24"/>
          <w:szCs w:val="24"/>
        </w:rPr>
      </w:pPr>
      <w:r w:rsidRPr="00D05ED8">
        <w:rPr>
          <w:rFonts w:ascii="Gill Sans MT" w:hAnsi="Gill Sans MT"/>
          <w:sz w:val="24"/>
          <w:szCs w:val="24"/>
        </w:rPr>
        <w:t>Not applicable.</w:t>
      </w:r>
    </w:p>
    <w:p w14:paraId="7612B367" w14:textId="77777777" w:rsidR="00EF61AE" w:rsidRPr="00D05ED8" w:rsidRDefault="003130E9">
      <w:pPr>
        <w:pStyle w:val="Heading1"/>
        <w:ind w:left="-5"/>
        <w:rPr>
          <w:rFonts w:ascii="Gill Sans MT" w:hAnsi="Gill Sans MT"/>
          <w:szCs w:val="24"/>
        </w:rPr>
      </w:pPr>
      <w:r w:rsidRPr="00D05ED8">
        <w:rPr>
          <w:rFonts w:ascii="Gill Sans MT" w:hAnsi="Gill Sans MT"/>
          <w:szCs w:val="24"/>
        </w:rPr>
        <w:t>Changes 2023/2024</w:t>
      </w:r>
    </w:p>
    <w:p w14:paraId="4679672F"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 xml:space="preserve">Under heading </w:t>
      </w:r>
      <w:r w:rsidRPr="00D05ED8">
        <w:rPr>
          <w:rFonts w:ascii="Gill Sans MT" w:hAnsi="Gill Sans MT"/>
          <w:b/>
          <w:sz w:val="24"/>
          <w:szCs w:val="24"/>
        </w:rPr>
        <w:t>Purpose of the policy</w:t>
      </w:r>
      <w:r w:rsidRPr="00D05ED8">
        <w:rPr>
          <w:rFonts w:ascii="Gill Sans MT" w:hAnsi="Gill Sans MT"/>
          <w:sz w:val="24"/>
          <w:szCs w:val="24"/>
        </w:rPr>
        <w:t xml:space="preserve">: (Changed) The purpose of this policy is to confirm how Gospel Oak School manages malpractice under normal delivery arrangements in accordance with the regulations </w:t>
      </w:r>
      <w:r w:rsidRPr="00D05ED8">
        <w:rPr>
          <w:rFonts w:ascii="Gill Sans MT" w:hAnsi="Gill Sans MT"/>
          <w:sz w:val="24"/>
          <w:szCs w:val="24"/>
        </w:rPr>
        <w:t>(To) To confirm Gospel Oak School has in place a written malpractice policy which covers all qualifications delivered by the centre and details how candidates are informed and advised to avoid committing malpractice in examinations/assessments, how suspect</w:t>
      </w:r>
      <w:r w:rsidRPr="00D05ED8">
        <w:rPr>
          <w:rFonts w:ascii="Gill Sans MT" w:hAnsi="Gill Sans MT"/>
          <w:sz w:val="24"/>
          <w:szCs w:val="24"/>
        </w:rPr>
        <w:t>ed malpractice issues should be escalated within the centre and reported to the relevant awarding body (GR 5.3)</w:t>
      </w:r>
    </w:p>
    <w:p w14:paraId="3A785E26"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 xml:space="preserve">Under heading </w:t>
      </w:r>
      <w:r w:rsidRPr="00D05ED8">
        <w:rPr>
          <w:rFonts w:ascii="Gill Sans MT" w:hAnsi="Gill Sans MT"/>
          <w:b/>
          <w:sz w:val="24"/>
          <w:szCs w:val="24"/>
        </w:rPr>
        <w:t>General Principles</w:t>
      </w:r>
      <w:r w:rsidRPr="00D05ED8">
        <w:rPr>
          <w:rFonts w:ascii="Gill Sans MT" w:hAnsi="Gill Sans MT"/>
          <w:sz w:val="24"/>
          <w:szCs w:val="24"/>
        </w:rPr>
        <w:t xml:space="preserve">: Moved subsections </w:t>
      </w:r>
      <w:r w:rsidRPr="00D05ED8">
        <w:rPr>
          <w:rFonts w:ascii="Gill Sans MT" w:hAnsi="Gill Sans MT"/>
          <w:b/>
          <w:sz w:val="24"/>
          <w:szCs w:val="24"/>
        </w:rPr>
        <w:t xml:space="preserve">Candidate malpractice </w:t>
      </w:r>
      <w:r w:rsidRPr="00D05ED8">
        <w:rPr>
          <w:rFonts w:ascii="Gill Sans MT" w:hAnsi="Gill Sans MT"/>
          <w:sz w:val="24"/>
          <w:szCs w:val="24"/>
        </w:rPr>
        <w:t xml:space="preserve">and </w:t>
      </w:r>
      <w:r w:rsidRPr="00D05ED8">
        <w:rPr>
          <w:rFonts w:ascii="Gill Sans MT" w:hAnsi="Gill Sans MT"/>
          <w:b/>
          <w:sz w:val="24"/>
          <w:szCs w:val="24"/>
        </w:rPr>
        <w:t xml:space="preserve">Centre staff malpractice </w:t>
      </w:r>
      <w:r w:rsidRPr="00D05ED8">
        <w:rPr>
          <w:rFonts w:ascii="Gill Sans MT" w:hAnsi="Gill Sans MT"/>
          <w:sz w:val="24"/>
          <w:szCs w:val="24"/>
        </w:rPr>
        <w:t xml:space="preserve">from this section and added under </w:t>
      </w:r>
      <w:r w:rsidRPr="00D05ED8">
        <w:rPr>
          <w:rFonts w:ascii="Gill Sans MT" w:hAnsi="Gill Sans MT"/>
          <w:b/>
          <w:sz w:val="24"/>
          <w:szCs w:val="24"/>
        </w:rPr>
        <w:t>Introdu</w:t>
      </w:r>
      <w:r w:rsidRPr="00D05ED8">
        <w:rPr>
          <w:rFonts w:ascii="Gill Sans MT" w:hAnsi="Gill Sans MT"/>
          <w:b/>
          <w:sz w:val="24"/>
          <w:szCs w:val="24"/>
        </w:rPr>
        <w:t>ction</w:t>
      </w:r>
      <w:r w:rsidRPr="00D05ED8">
        <w:rPr>
          <w:rFonts w:ascii="Gill Sans MT" w:hAnsi="Gill Sans MT"/>
          <w:sz w:val="24"/>
          <w:szCs w:val="24"/>
        </w:rPr>
        <w:t xml:space="preserve"> section</w:t>
      </w:r>
    </w:p>
    <w:p w14:paraId="36C0BD1C" w14:textId="77777777" w:rsidR="00EF61AE" w:rsidRPr="00D05ED8" w:rsidRDefault="003130E9">
      <w:pPr>
        <w:spacing w:after="220"/>
        <w:ind w:left="-5" w:right="13"/>
        <w:rPr>
          <w:rFonts w:ascii="Gill Sans MT" w:hAnsi="Gill Sans MT"/>
          <w:sz w:val="24"/>
          <w:szCs w:val="24"/>
        </w:rPr>
      </w:pPr>
      <w:r w:rsidRPr="00D05ED8">
        <w:rPr>
          <w:rFonts w:ascii="Gill Sans MT" w:hAnsi="Gill Sans MT"/>
          <w:sz w:val="24"/>
          <w:szCs w:val="24"/>
        </w:rPr>
        <w:t xml:space="preserve">Under heading </w:t>
      </w:r>
      <w:r w:rsidRPr="00D05ED8">
        <w:rPr>
          <w:rFonts w:ascii="Gill Sans MT" w:hAnsi="Gill Sans MT"/>
          <w:b/>
          <w:sz w:val="24"/>
          <w:szCs w:val="24"/>
        </w:rPr>
        <w:t>Preventing Malpractice</w:t>
      </w:r>
      <w:r w:rsidRPr="00D05ED8">
        <w:rPr>
          <w:rFonts w:ascii="Gill Sans MT" w:hAnsi="Gill Sans MT"/>
          <w:sz w:val="24"/>
          <w:szCs w:val="24"/>
        </w:rPr>
        <w:t>: (Added) A new bullet point: This includes ensuring that all staff involved in the delivery of assessments and examinations understand the requirements for conducting these as specified in the following JC</w:t>
      </w:r>
      <w:r w:rsidRPr="00D05ED8">
        <w:rPr>
          <w:rFonts w:ascii="Gill Sans MT" w:hAnsi="Gill Sans MT"/>
          <w:sz w:val="24"/>
          <w:szCs w:val="24"/>
        </w:rPr>
        <w:t>Q documents and any further awarding body guidance:</w:t>
      </w:r>
    </w:p>
    <w:p w14:paraId="1B23A4D4" w14:textId="77777777" w:rsidR="00EF61AE" w:rsidRPr="00D05ED8" w:rsidRDefault="003130E9">
      <w:pPr>
        <w:numPr>
          <w:ilvl w:val="0"/>
          <w:numId w:val="9"/>
        </w:numPr>
        <w:ind w:right="13" w:hanging="228"/>
        <w:rPr>
          <w:rFonts w:ascii="Gill Sans MT" w:hAnsi="Gill Sans MT"/>
          <w:sz w:val="24"/>
          <w:szCs w:val="24"/>
        </w:rPr>
      </w:pPr>
      <w:r w:rsidRPr="00D05ED8">
        <w:rPr>
          <w:rFonts w:ascii="Gill Sans MT" w:hAnsi="Gill Sans MT"/>
          <w:sz w:val="24"/>
          <w:szCs w:val="24"/>
        </w:rPr>
        <w:t>General Regulations for Approved Centres 2023-2024</w:t>
      </w:r>
    </w:p>
    <w:p w14:paraId="417721B2" w14:textId="77777777" w:rsidR="00EF61AE" w:rsidRPr="00D05ED8" w:rsidRDefault="003130E9">
      <w:pPr>
        <w:numPr>
          <w:ilvl w:val="0"/>
          <w:numId w:val="9"/>
        </w:numPr>
        <w:ind w:right="13" w:hanging="228"/>
        <w:rPr>
          <w:rFonts w:ascii="Gill Sans MT" w:hAnsi="Gill Sans MT"/>
          <w:sz w:val="24"/>
          <w:szCs w:val="24"/>
        </w:rPr>
      </w:pPr>
      <w:r w:rsidRPr="00D05ED8">
        <w:rPr>
          <w:rFonts w:ascii="Gill Sans MT" w:hAnsi="Gill Sans MT"/>
          <w:sz w:val="24"/>
          <w:szCs w:val="24"/>
        </w:rPr>
        <w:t>Instructions for conducting examinations (ICE) 2023-2024</w:t>
      </w:r>
    </w:p>
    <w:p w14:paraId="12548AD9" w14:textId="77777777" w:rsidR="00EF61AE" w:rsidRPr="00D05ED8" w:rsidRDefault="003130E9">
      <w:pPr>
        <w:numPr>
          <w:ilvl w:val="0"/>
          <w:numId w:val="9"/>
        </w:numPr>
        <w:ind w:right="13" w:hanging="228"/>
        <w:rPr>
          <w:rFonts w:ascii="Gill Sans MT" w:hAnsi="Gill Sans MT"/>
          <w:sz w:val="24"/>
          <w:szCs w:val="24"/>
        </w:rPr>
      </w:pPr>
      <w:r w:rsidRPr="00D05ED8">
        <w:rPr>
          <w:rFonts w:ascii="Gill Sans MT" w:hAnsi="Gill Sans MT"/>
          <w:sz w:val="24"/>
          <w:szCs w:val="24"/>
        </w:rPr>
        <w:t>Instructions for conducting coursework 2023-2024</w:t>
      </w:r>
    </w:p>
    <w:p w14:paraId="505F70DC" w14:textId="77777777" w:rsidR="00EF61AE" w:rsidRPr="00D05ED8" w:rsidRDefault="003130E9">
      <w:pPr>
        <w:numPr>
          <w:ilvl w:val="0"/>
          <w:numId w:val="9"/>
        </w:numPr>
        <w:ind w:right="13" w:hanging="228"/>
        <w:rPr>
          <w:rFonts w:ascii="Gill Sans MT" w:hAnsi="Gill Sans MT"/>
          <w:sz w:val="24"/>
          <w:szCs w:val="24"/>
        </w:rPr>
      </w:pPr>
      <w:r w:rsidRPr="00D05ED8">
        <w:rPr>
          <w:rFonts w:ascii="Gill Sans MT" w:hAnsi="Gill Sans MT"/>
          <w:sz w:val="24"/>
          <w:szCs w:val="24"/>
        </w:rPr>
        <w:t>Instructions for conducting non-examination assessments 2023-2024</w:t>
      </w:r>
    </w:p>
    <w:p w14:paraId="78799371" w14:textId="77777777" w:rsidR="00EF61AE" w:rsidRPr="00D05ED8" w:rsidRDefault="003130E9">
      <w:pPr>
        <w:numPr>
          <w:ilvl w:val="0"/>
          <w:numId w:val="9"/>
        </w:numPr>
        <w:ind w:right="13" w:hanging="228"/>
        <w:rPr>
          <w:rFonts w:ascii="Gill Sans MT" w:hAnsi="Gill Sans MT"/>
          <w:sz w:val="24"/>
          <w:szCs w:val="24"/>
        </w:rPr>
      </w:pPr>
      <w:r w:rsidRPr="00D05ED8">
        <w:rPr>
          <w:rFonts w:ascii="Gill Sans MT" w:hAnsi="Gill Sans MT"/>
          <w:sz w:val="24"/>
          <w:szCs w:val="24"/>
        </w:rPr>
        <w:t>Access Arrangements and Reasonable Adjustments 2023-2024</w:t>
      </w:r>
    </w:p>
    <w:p w14:paraId="6B1A48FD" w14:textId="77777777" w:rsidR="00EF61AE" w:rsidRPr="00D05ED8" w:rsidRDefault="003130E9">
      <w:pPr>
        <w:numPr>
          <w:ilvl w:val="0"/>
          <w:numId w:val="9"/>
        </w:numPr>
        <w:ind w:right="13" w:hanging="228"/>
        <w:rPr>
          <w:rFonts w:ascii="Gill Sans MT" w:hAnsi="Gill Sans MT"/>
          <w:sz w:val="24"/>
          <w:szCs w:val="24"/>
        </w:rPr>
      </w:pPr>
      <w:r w:rsidRPr="00D05ED8">
        <w:rPr>
          <w:rFonts w:ascii="Gill Sans MT" w:hAnsi="Gill Sans MT"/>
          <w:sz w:val="24"/>
          <w:szCs w:val="24"/>
        </w:rPr>
        <w:t>A guide to the special consideration process 2023-2024</w:t>
      </w:r>
    </w:p>
    <w:p w14:paraId="6A6F0453" w14:textId="77777777" w:rsidR="00EF61AE" w:rsidRPr="00D05ED8" w:rsidRDefault="003130E9">
      <w:pPr>
        <w:numPr>
          <w:ilvl w:val="0"/>
          <w:numId w:val="9"/>
        </w:numPr>
        <w:ind w:right="13" w:hanging="228"/>
        <w:rPr>
          <w:rFonts w:ascii="Gill Sans MT" w:hAnsi="Gill Sans MT"/>
          <w:sz w:val="24"/>
          <w:szCs w:val="24"/>
        </w:rPr>
      </w:pPr>
      <w:r w:rsidRPr="00D05ED8">
        <w:rPr>
          <w:rFonts w:ascii="Gill Sans MT" w:hAnsi="Gill Sans MT"/>
          <w:sz w:val="24"/>
          <w:szCs w:val="24"/>
        </w:rPr>
        <w:t>Suspected Malpractice: Policies and Procedures 2023-2024</w:t>
      </w:r>
    </w:p>
    <w:p w14:paraId="4005CC14" w14:textId="77777777" w:rsidR="00EF61AE" w:rsidRPr="00D05ED8" w:rsidRDefault="003130E9">
      <w:pPr>
        <w:numPr>
          <w:ilvl w:val="0"/>
          <w:numId w:val="9"/>
        </w:numPr>
        <w:ind w:right="13" w:hanging="228"/>
        <w:rPr>
          <w:rFonts w:ascii="Gill Sans MT" w:hAnsi="Gill Sans MT"/>
          <w:sz w:val="24"/>
          <w:szCs w:val="24"/>
        </w:rPr>
      </w:pPr>
      <w:r w:rsidRPr="00D05ED8">
        <w:rPr>
          <w:rFonts w:ascii="Gill Sans MT" w:hAnsi="Gill Sans MT"/>
          <w:sz w:val="24"/>
          <w:szCs w:val="24"/>
        </w:rPr>
        <w:t>Plagiarism in Assessm</w:t>
      </w:r>
      <w:r w:rsidRPr="00D05ED8">
        <w:rPr>
          <w:rFonts w:ascii="Gill Sans MT" w:hAnsi="Gill Sans MT"/>
          <w:sz w:val="24"/>
          <w:szCs w:val="24"/>
        </w:rPr>
        <w:t>ents</w:t>
      </w:r>
    </w:p>
    <w:p w14:paraId="3972F2A2" w14:textId="77777777" w:rsidR="00EF61AE" w:rsidRPr="00D05ED8" w:rsidRDefault="003130E9">
      <w:pPr>
        <w:numPr>
          <w:ilvl w:val="0"/>
          <w:numId w:val="9"/>
        </w:numPr>
        <w:ind w:right="13" w:hanging="228"/>
        <w:rPr>
          <w:rFonts w:ascii="Gill Sans MT" w:hAnsi="Gill Sans MT"/>
          <w:sz w:val="24"/>
          <w:szCs w:val="24"/>
        </w:rPr>
      </w:pPr>
      <w:r w:rsidRPr="00D05ED8">
        <w:rPr>
          <w:rFonts w:ascii="Gill Sans MT" w:hAnsi="Gill Sans MT"/>
          <w:sz w:val="24"/>
          <w:szCs w:val="24"/>
        </w:rPr>
        <w:t>AI Use in Assessments: Protecting the Integrity of Qualifications</w:t>
      </w:r>
    </w:p>
    <w:p w14:paraId="09D302C0" w14:textId="77777777" w:rsidR="00EF61AE" w:rsidRPr="00D05ED8" w:rsidRDefault="003130E9">
      <w:pPr>
        <w:numPr>
          <w:ilvl w:val="0"/>
          <w:numId w:val="9"/>
        </w:numPr>
        <w:spacing w:after="224"/>
        <w:ind w:right="13" w:hanging="228"/>
        <w:rPr>
          <w:rFonts w:ascii="Gill Sans MT" w:hAnsi="Gill Sans MT"/>
          <w:sz w:val="24"/>
          <w:szCs w:val="24"/>
        </w:rPr>
      </w:pPr>
      <w:r w:rsidRPr="00D05ED8">
        <w:rPr>
          <w:rFonts w:ascii="Gill Sans MT" w:hAnsi="Gill Sans MT"/>
          <w:sz w:val="24"/>
          <w:szCs w:val="24"/>
        </w:rPr>
        <w:lastRenderedPageBreak/>
        <w:t>A guide to the awarding bodies’ appeals processes 2023-2024 (SMPP 3.3.1)</w:t>
      </w:r>
    </w:p>
    <w:p w14:paraId="7F1D47AD"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 xml:space="preserve">(Added) New subheading </w:t>
      </w:r>
      <w:r w:rsidRPr="00D05ED8">
        <w:rPr>
          <w:rFonts w:ascii="Gill Sans MT" w:hAnsi="Gill Sans MT"/>
          <w:b/>
          <w:sz w:val="24"/>
          <w:szCs w:val="24"/>
        </w:rPr>
        <w:t>Informing and advising candidates</w:t>
      </w:r>
      <w:r w:rsidRPr="00D05ED8">
        <w:rPr>
          <w:rFonts w:ascii="Gill Sans MT" w:hAnsi="Gill Sans MT"/>
          <w:sz w:val="24"/>
          <w:szCs w:val="24"/>
        </w:rPr>
        <w:t xml:space="preserve"> and an insert field to be populated according to the ce</w:t>
      </w:r>
      <w:r w:rsidRPr="00D05ED8">
        <w:rPr>
          <w:rFonts w:ascii="Gill Sans MT" w:hAnsi="Gill Sans MT"/>
          <w:sz w:val="24"/>
          <w:szCs w:val="24"/>
        </w:rPr>
        <w:t>ntre’s process</w:t>
      </w:r>
    </w:p>
    <w:p w14:paraId="2153C670" w14:textId="77777777" w:rsidR="00EF61AE" w:rsidRPr="00D05ED8" w:rsidRDefault="003130E9">
      <w:pPr>
        <w:pStyle w:val="Heading2"/>
        <w:spacing w:after="220"/>
        <w:ind w:left="-5"/>
        <w:rPr>
          <w:rFonts w:ascii="Gill Sans MT" w:hAnsi="Gill Sans MT"/>
          <w:sz w:val="24"/>
          <w:szCs w:val="24"/>
        </w:rPr>
      </w:pPr>
      <w:r w:rsidRPr="00D05ED8">
        <w:rPr>
          <w:rFonts w:ascii="Gill Sans MT" w:hAnsi="Gill Sans MT"/>
          <w:b w:val="0"/>
          <w:sz w:val="24"/>
          <w:szCs w:val="24"/>
        </w:rPr>
        <w:t xml:space="preserve">Under heading </w:t>
      </w:r>
      <w:r w:rsidRPr="00D05ED8">
        <w:rPr>
          <w:rFonts w:ascii="Gill Sans MT" w:hAnsi="Gill Sans MT"/>
          <w:sz w:val="24"/>
          <w:szCs w:val="24"/>
        </w:rPr>
        <w:t>Identification and reporting of malpractice</w:t>
      </w:r>
      <w:r w:rsidRPr="00D05ED8">
        <w:rPr>
          <w:rFonts w:ascii="Gill Sans MT" w:hAnsi="Gill Sans MT"/>
          <w:b w:val="0"/>
          <w:sz w:val="24"/>
          <w:szCs w:val="24"/>
        </w:rPr>
        <w:t xml:space="preserve">: (Added) New subheading </w:t>
      </w:r>
      <w:r w:rsidRPr="00D05ED8">
        <w:rPr>
          <w:rFonts w:ascii="Gill Sans MT" w:hAnsi="Gill Sans MT"/>
          <w:sz w:val="24"/>
          <w:szCs w:val="24"/>
        </w:rPr>
        <w:t>Escalating suspected malpractice issues</w:t>
      </w:r>
      <w:r w:rsidRPr="00D05ED8">
        <w:rPr>
          <w:rFonts w:ascii="Gill Sans MT" w:hAnsi="Gill Sans MT"/>
          <w:b w:val="0"/>
          <w:sz w:val="24"/>
          <w:szCs w:val="24"/>
        </w:rPr>
        <w:t xml:space="preserve"> and</w:t>
      </w:r>
    </w:p>
    <w:p w14:paraId="25F083A4" w14:textId="77777777" w:rsidR="00EF61AE" w:rsidRPr="00D05ED8" w:rsidRDefault="003130E9">
      <w:pPr>
        <w:numPr>
          <w:ilvl w:val="0"/>
          <w:numId w:val="10"/>
        </w:numPr>
        <w:ind w:right="13" w:hanging="228"/>
        <w:rPr>
          <w:rFonts w:ascii="Gill Sans MT" w:hAnsi="Gill Sans MT"/>
          <w:sz w:val="24"/>
          <w:szCs w:val="24"/>
        </w:rPr>
      </w:pPr>
      <w:r w:rsidRPr="00D05ED8">
        <w:rPr>
          <w:rFonts w:ascii="Gill Sans MT" w:hAnsi="Gill Sans MT"/>
          <w:sz w:val="24"/>
          <w:szCs w:val="24"/>
        </w:rPr>
        <w:t>new bullet point: Once suspected malpractice is identified, any member of staff at the centre can report it using t</w:t>
      </w:r>
      <w:r w:rsidRPr="00D05ED8">
        <w:rPr>
          <w:rFonts w:ascii="Gill Sans MT" w:hAnsi="Gill Sans MT"/>
          <w:sz w:val="24"/>
          <w:szCs w:val="24"/>
        </w:rPr>
        <w:t>he appropriate channels (SMPP 4.3)</w:t>
      </w:r>
    </w:p>
    <w:p w14:paraId="16F6F2F6" w14:textId="77777777" w:rsidR="00EF61AE" w:rsidRPr="00D05ED8" w:rsidRDefault="003130E9">
      <w:pPr>
        <w:numPr>
          <w:ilvl w:val="0"/>
          <w:numId w:val="10"/>
        </w:numPr>
        <w:spacing w:after="224"/>
        <w:ind w:right="13" w:hanging="228"/>
        <w:rPr>
          <w:rFonts w:ascii="Gill Sans MT" w:hAnsi="Gill Sans MT"/>
          <w:sz w:val="24"/>
          <w:szCs w:val="24"/>
        </w:rPr>
      </w:pPr>
      <w:r w:rsidRPr="00D05ED8">
        <w:rPr>
          <w:rFonts w:ascii="Gill Sans MT" w:hAnsi="Gill Sans MT"/>
          <w:sz w:val="24"/>
          <w:szCs w:val="24"/>
        </w:rPr>
        <w:t>an insert field to be populated according to the centre’s process</w:t>
      </w:r>
    </w:p>
    <w:p w14:paraId="1AD38CAE" w14:textId="77777777" w:rsidR="00EF61AE" w:rsidRPr="00D05ED8" w:rsidRDefault="003130E9">
      <w:pPr>
        <w:pStyle w:val="Heading2"/>
        <w:ind w:left="-5"/>
        <w:rPr>
          <w:rFonts w:ascii="Gill Sans MT" w:hAnsi="Gill Sans MT"/>
          <w:sz w:val="24"/>
          <w:szCs w:val="24"/>
        </w:rPr>
      </w:pPr>
      <w:r w:rsidRPr="00D05ED8">
        <w:rPr>
          <w:rFonts w:ascii="Gill Sans MT" w:hAnsi="Gill Sans MT"/>
          <w:b w:val="0"/>
          <w:sz w:val="24"/>
          <w:szCs w:val="24"/>
        </w:rPr>
        <w:t xml:space="preserve">(Added) New subheading </w:t>
      </w:r>
      <w:r w:rsidRPr="00D05ED8">
        <w:rPr>
          <w:rFonts w:ascii="Gill Sans MT" w:hAnsi="Gill Sans MT"/>
          <w:sz w:val="24"/>
          <w:szCs w:val="24"/>
        </w:rPr>
        <w:t>Reporting suspected malpractice to the awarding body</w:t>
      </w:r>
    </w:p>
    <w:p w14:paraId="40C8A35C"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(Added) New bullet point: The head of centre will ensure that where a candidate</w:t>
      </w:r>
      <w:r w:rsidRPr="00D05ED8">
        <w:rPr>
          <w:rFonts w:ascii="Gill Sans MT" w:hAnsi="Gill Sans MT"/>
          <w:sz w:val="24"/>
          <w:szCs w:val="24"/>
        </w:rPr>
        <w:t xml:space="preserve"> who is a child/vulnerable adult is the subject of a malpractice investigation, the candidate’s parent/carer/ appropriate adult is kept informed of the progress of the investigation (SMPP 4.1.3)</w:t>
      </w:r>
    </w:p>
    <w:p w14:paraId="6C2FEA71"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(Changed) SMPP reference: If, in the view of the investigator</w:t>
      </w:r>
      <w:r w:rsidRPr="00D05ED8">
        <w:rPr>
          <w:rFonts w:ascii="Gill Sans MT" w:hAnsi="Gill Sans MT"/>
          <w:sz w:val="24"/>
          <w:szCs w:val="24"/>
        </w:rPr>
        <w:t>, there is sufficient evidence to implicate an individual in malpractice, that individual (a candidate or a member of staff) will be informed of the rights of accused individuals (SMPP 5.32) (To) If, in the view of the investigator, there is sufficient evi</w:t>
      </w:r>
      <w:r w:rsidRPr="00D05ED8">
        <w:rPr>
          <w:rFonts w:ascii="Gill Sans MT" w:hAnsi="Gill Sans MT"/>
          <w:sz w:val="24"/>
          <w:szCs w:val="24"/>
        </w:rPr>
        <w:t>dence to implicate an individual in malpractice, that individual (a candidate or a member of staff) will be informed of the rights of accused individuals (SMPP 5.33)</w:t>
      </w:r>
    </w:p>
    <w:p w14:paraId="0541F215"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(Changed) Once the information gathering has concluded, the head of centre (or other appoi</w:t>
      </w:r>
      <w:r w:rsidRPr="00D05ED8">
        <w:rPr>
          <w:rFonts w:ascii="Gill Sans MT" w:hAnsi="Gill Sans MT"/>
          <w:sz w:val="24"/>
          <w:szCs w:val="24"/>
        </w:rPr>
        <w:t>nted information-gatherer) will submit a written report summarising the case to the relevant awarding body, accompanied by the information obtained during the course of their enquiries (SMPP 5.34) (To) Once the information gathering has concluded, the head</w:t>
      </w:r>
      <w:r w:rsidRPr="00D05ED8">
        <w:rPr>
          <w:rFonts w:ascii="Gill Sans MT" w:hAnsi="Gill Sans MT"/>
          <w:sz w:val="24"/>
          <w:szCs w:val="24"/>
        </w:rPr>
        <w:t xml:space="preserve"> of centre (or other appointed information-gatherer) will submit a written report summarising the information obtained and actions taken to the relevant awarding body, accompanied by the information obtained </w:t>
      </w:r>
      <w:proofErr w:type="gramStart"/>
      <w:r w:rsidRPr="00D05ED8">
        <w:rPr>
          <w:rFonts w:ascii="Gill Sans MT" w:hAnsi="Gill Sans MT"/>
          <w:sz w:val="24"/>
          <w:szCs w:val="24"/>
        </w:rPr>
        <w:t>during the course of</w:t>
      </w:r>
      <w:proofErr w:type="gramEnd"/>
      <w:r w:rsidRPr="00D05ED8">
        <w:rPr>
          <w:rFonts w:ascii="Gill Sans MT" w:hAnsi="Gill Sans MT"/>
          <w:sz w:val="24"/>
          <w:szCs w:val="24"/>
        </w:rPr>
        <w:t xml:space="preserve"> their enquiries (SMPP 5.35)</w:t>
      </w:r>
    </w:p>
    <w:p w14:paraId="4DF0BB03"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(Changed) SMPP reference: Form JCQ/M1 will be used when reporting candidate cases; for centre staff, form JCQ/M3 will be used (SMPP 5.36) (To) Form JCQ/M1 will be used when reporting candidate cases; for centre staff, form JCQ/M3 will be used (SMPP 5.37)</w:t>
      </w:r>
    </w:p>
    <w:p w14:paraId="27434273"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 xml:space="preserve">(Changed) SMPP reference: The awarding body will decide </w:t>
      </w:r>
      <w:proofErr w:type="gramStart"/>
      <w:r w:rsidRPr="00D05ED8">
        <w:rPr>
          <w:rFonts w:ascii="Gill Sans MT" w:hAnsi="Gill Sans MT"/>
          <w:sz w:val="24"/>
          <w:szCs w:val="24"/>
        </w:rPr>
        <w:t>on the basis of</w:t>
      </w:r>
      <w:proofErr w:type="gramEnd"/>
      <w:r w:rsidRPr="00D05ED8">
        <w:rPr>
          <w:rFonts w:ascii="Gill Sans MT" w:hAnsi="Gill Sans MT"/>
          <w:sz w:val="24"/>
          <w:szCs w:val="24"/>
        </w:rPr>
        <w:t xml:space="preserve"> the report, and any supporting documentation, whether there is evidence of malpractice and if any further investigation is required. The head of centre will be informed accordingly (SM</w:t>
      </w:r>
      <w:r w:rsidRPr="00D05ED8">
        <w:rPr>
          <w:rFonts w:ascii="Gill Sans MT" w:hAnsi="Gill Sans MT"/>
          <w:sz w:val="24"/>
          <w:szCs w:val="24"/>
        </w:rPr>
        <w:t xml:space="preserve">PP 5.39) (To) The awarding body will decide </w:t>
      </w:r>
      <w:proofErr w:type="gramStart"/>
      <w:r w:rsidRPr="00D05ED8">
        <w:rPr>
          <w:rFonts w:ascii="Gill Sans MT" w:hAnsi="Gill Sans MT"/>
          <w:sz w:val="24"/>
          <w:szCs w:val="24"/>
        </w:rPr>
        <w:t>on the basis of</w:t>
      </w:r>
      <w:proofErr w:type="gramEnd"/>
      <w:r w:rsidRPr="00D05ED8">
        <w:rPr>
          <w:rFonts w:ascii="Gill Sans MT" w:hAnsi="Gill Sans MT"/>
          <w:sz w:val="24"/>
          <w:szCs w:val="24"/>
        </w:rPr>
        <w:t xml:space="preserve"> the report, and any supporting documentation, whether there is evidence of malpractice and if any further investigation is required. The head of centre will be informed accordingly (SMPP 5.40)</w:t>
      </w:r>
    </w:p>
    <w:p w14:paraId="5A58FFE1" w14:textId="77777777" w:rsidR="00EF61AE" w:rsidRPr="00D05ED8" w:rsidRDefault="003130E9">
      <w:pPr>
        <w:spacing w:after="115"/>
        <w:ind w:left="-5" w:right="13"/>
        <w:rPr>
          <w:rFonts w:ascii="Gill Sans MT" w:hAnsi="Gill Sans MT"/>
          <w:sz w:val="24"/>
          <w:szCs w:val="24"/>
        </w:rPr>
      </w:pPr>
      <w:r w:rsidRPr="00D05ED8">
        <w:rPr>
          <w:rFonts w:ascii="Gill Sans MT" w:hAnsi="Gill Sans MT"/>
          <w:sz w:val="24"/>
          <w:szCs w:val="24"/>
        </w:rPr>
        <w:t xml:space="preserve">Under heading </w:t>
      </w:r>
      <w:r w:rsidRPr="00D05ED8">
        <w:rPr>
          <w:rFonts w:ascii="Gill Sans MT" w:hAnsi="Gill Sans MT"/>
          <w:b/>
          <w:sz w:val="24"/>
          <w:szCs w:val="24"/>
        </w:rPr>
        <w:t>Appeals against decisions made in cases of malpractice</w:t>
      </w:r>
      <w:r w:rsidRPr="00D05ED8">
        <w:rPr>
          <w:rFonts w:ascii="Gill Sans MT" w:hAnsi="Gill Sans MT"/>
          <w:sz w:val="24"/>
          <w:szCs w:val="24"/>
        </w:rPr>
        <w:t>:(Changed) Provide the individual with information on the process for submitting an appeal, where relevant (To) Provide the individual with information on the process and timeframe for sub</w:t>
      </w:r>
      <w:r w:rsidRPr="00D05ED8">
        <w:rPr>
          <w:rFonts w:ascii="Gill Sans MT" w:hAnsi="Gill Sans MT"/>
          <w:sz w:val="24"/>
          <w:szCs w:val="24"/>
        </w:rPr>
        <w:t>mitting an appeal, where relevant</w:t>
      </w:r>
    </w:p>
    <w:p w14:paraId="235D4D3B" w14:textId="77777777" w:rsidR="00EF61AE" w:rsidRPr="00D05ED8" w:rsidRDefault="003130E9">
      <w:pPr>
        <w:spacing w:after="111"/>
        <w:ind w:left="-5" w:right="13"/>
        <w:rPr>
          <w:rFonts w:ascii="Gill Sans MT" w:hAnsi="Gill Sans MT"/>
          <w:sz w:val="24"/>
          <w:szCs w:val="24"/>
        </w:rPr>
      </w:pPr>
      <w:r w:rsidRPr="00D05ED8">
        <w:rPr>
          <w:rFonts w:ascii="Gill Sans MT" w:hAnsi="Gill Sans MT"/>
          <w:sz w:val="24"/>
          <w:szCs w:val="24"/>
        </w:rPr>
        <w:t xml:space="preserve">Under each relevant section added </w:t>
      </w:r>
      <w:r w:rsidRPr="00D05ED8">
        <w:rPr>
          <w:rFonts w:ascii="Gill Sans MT" w:hAnsi="Gill Sans MT"/>
          <w:b/>
          <w:sz w:val="24"/>
          <w:szCs w:val="24"/>
        </w:rPr>
        <w:t>Additional information</w:t>
      </w:r>
      <w:r w:rsidRPr="00D05ED8">
        <w:rPr>
          <w:rFonts w:ascii="Gill Sans MT" w:hAnsi="Gill Sans MT"/>
          <w:sz w:val="24"/>
          <w:szCs w:val="24"/>
        </w:rPr>
        <w:t xml:space="preserve"> fields to be populated by the user if applicable</w:t>
      </w:r>
    </w:p>
    <w:p w14:paraId="4D6898E4" w14:textId="77777777" w:rsidR="00EF61AE" w:rsidRPr="00D05ED8" w:rsidRDefault="003130E9">
      <w:pPr>
        <w:spacing w:after="113"/>
        <w:ind w:left="-5"/>
        <w:rPr>
          <w:rFonts w:ascii="Gill Sans MT" w:hAnsi="Gill Sans MT"/>
          <w:sz w:val="24"/>
          <w:szCs w:val="24"/>
        </w:rPr>
      </w:pPr>
      <w:r w:rsidRPr="00D05ED8">
        <w:rPr>
          <w:rFonts w:ascii="Gill Sans MT" w:hAnsi="Gill Sans MT"/>
          <w:sz w:val="24"/>
          <w:szCs w:val="24"/>
        </w:rPr>
        <w:t xml:space="preserve">(28/02/2024) Suggested policy title changed from </w:t>
      </w:r>
      <w:r w:rsidRPr="00D05ED8">
        <w:rPr>
          <w:rFonts w:ascii="Gill Sans MT" w:hAnsi="Gill Sans MT"/>
          <w:b/>
          <w:sz w:val="24"/>
          <w:szCs w:val="24"/>
        </w:rPr>
        <w:t>Malpractice Policy (Exams)</w:t>
      </w:r>
      <w:r w:rsidRPr="00D05ED8">
        <w:rPr>
          <w:rFonts w:ascii="Gill Sans MT" w:hAnsi="Gill Sans MT"/>
          <w:sz w:val="24"/>
          <w:szCs w:val="24"/>
        </w:rPr>
        <w:t xml:space="preserve"> to </w:t>
      </w:r>
      <w:r w:rsidRPr="00D05ED8">
        <w:rPr>
          <w:rFonts w:ascii="Gill Sans MT" w:hAnsi="Gill Sans MT"/>
          <w:b/>
          <w:sz w:val="24"/>
          <w:szCs w:val="24"/>
        </w:rPr>
        <w:t>Malpractice Policy (Exams/Assessments</w:t>
      </w:r>
      <w:r w:rsidRPr="00D05ED8">
        <w:rPr>
          <w:rFonts w:ascii="Gill Sans MT" w:hAnsi="Gill Sans MT"/>
          <w:b/>
          <w:sz w:val="24"/>
          <w:szCs w:val="24"/>
        </w:rPr>
        <w:t>)</w:t>
      </w:r>
    </w:p>
    <w:p w14:paraId="40BE2F1B" w14:textId="77777777" w:rsidR="00EF61AE" w:rsidRPr="00D05ED8" w:rsidRDefault="003130E9">
      <w:pPr>
        <w:spacing w:after="113"/>
        <w:ind w:left="-5"/>
        <w:rPr>
          <w:rFonts w:ascii="Gill Sans MT" w:hAnsi="Gill Sans MT"/>
          <w:sz w:val="24"/>
          <w:szCs w:val="24"/>
        </w:rPr>
      </w:pPr>
      <w:r w:rsidRPr="00D05ED8">
        <w:rPr>
          <w:rFonts w:ascii="Gill Sans MT" w:hAnsi="Gill Sans MT"/>
          <w:sz w:val="24"/>
          <w:szCs w:val="24"/>
        </w:rPr>
        <w:t xml:space="preserve">Under the section </w:t>
      </w:r>
      <w:r w:rsidRPr="00D05ED8">
        <w:rPr>
          <w:rFonts w:ascii="Gill Sans MT" w:hAnsi="Gill Sans MT"/>
          <w:b/>
          <w:sz w:val="24"/>
          <w:szCs w:val="24"/>
        </w:rPr>
        <w:t>Preventing malpractice</w:t>
      </w:r>
      <w:r w:rsidRPr="00D05ED8">
        <w:rPr>
          <w:rFonts w:ascii="Gill Sans MT" w:hAnsi="Gill Sans MT"/>
          <w:sz w:val="24"/>
          <w:szCs w:val="24"/>
        </w:rPr>
        <w:t>:</w:t>
      </w:r>
    </w:p>
    <w:p w14:paraId="5B21F533" w14:textId="77777777" w:rsidR="00EF61AE" w:rsidRPr="00D05ED8" w:rsidRDefault="003130E9">
      <w:pPr>
        <w:spacing w:after="334"/>
        <w:ind w:left="-5" w:right="546"/>
        <w:rPr>
          <w:rFonts w:ascii="Gill Sans MT" w:hAnsi="Gill Sans MT"/>
          <w:sz w:val="24"/>
          <w:szCs w:val="24"/>
        </w:rPr>
      </w:pPr>
      <w:r w:rsidRPr="00D05ED8">
        <w:rPr>
          <w:rFonts w:ascii="Gill Sans MT" w:hAnsi="Gill Sans MT"/>
          <w:sz w:val="24"/>
          <w:szCs w:val="24"/>
        </w:rPr>
        <w:lastRenderedPageBreak/>
        <w:t xml:space="preserve">(Amended) Heading </w:t>
      </w:r>
      <w:r w:rsidRPr="00D05ED8">
        <w:rPr>
          <w:rFonts w:ascii="Gill Sans MT" w:hAnsi="Gill Sans MT"/>
          <w:b/>
          <w:sz w:val="24"/>
          <w:szCs w:val="24"/>
        </w:rPr>
        <w:t>Informing and advising candidates</w:t>
      </w:r>
      <w:r w:rsidRPr="00D05ED8">
        <w:rPr>
          <w:rFonts w:ascii="Gill Sans MT" w:hAnsi="Gill Sans MT"/>
          <w:sz w:val="24"/>
          <w:szCs w:val="24"/>
        </w:rPr>
        <w:t xml:space="preserve"> to </w:t>
      </w:r>
      <w:r w:rsidRPr="00D05ED8">
        <w:rPr>
          <w:rFonts w:ascii="Gill Sans MT" w:hAnsi="Gill Sans MT"/>
          <w:b/>
          <w:sz w:val="24"/>
          <w:szCs w:val="24"/>
        </w:rPr>
        <w:t xml:space="preserve">Informing and advising candidates how to avoid committing malpractice in examinations/assessments </w:t>
      </w:r>
      <w:r w:rsidRPr="00D05ED8">
        <w:rPr>
          <w:rFonts w:ascii="Gill Sans MT" w:hAnsi="Gill Sans MT"/>
          <w:sz w:val="24"/>
          <w:szCs w:val="24"/>
        </w:rPr>
        <w:t xml:space="preserve">(Added) Section entitled </w:t>
      </w:r>
      <w:r w:rsidRPr="00D05ED8">
        <w:rPr>
          <w:rFonts w:ascii="Gill Sans MT" w:hAnsi="Gill Sans MT"/>
          <w:b/>
          <w:sz w:val="24"/>
          <w:szCs w:val="24"/>
        </w:rPr>
        <w:t>AI Use in Assessments</w:t>
      </w:r>
    </w:p>
    <w:p w14:paraId="40C88FED" w14:textId="77777777" w:rsidR="00EF61AE" w:rsidRPr="00D05ED8" w:rsidRDefault="003130E9">
      <w:pPr>
        <w:pStyle w:val="Heading1"/>
        <w:ind w:left="-5"/>
        <w:rPr>
          <w:rFonts w:ascii="Gill Sans MT" w:hAnsi="Gill Sans MT"/>
          <w:szCs w:val="24"/>
        </w:rPr>
      </w:pPr>
      <w:r w:rsidRPr="00D05ED8">
        <w:rPr>
          <w:rFonts w:ascii="Gill Sans MT" w:hAnsi="Gill Sans MT"/>
          <w:szCs w:val="24"/>
        </w:rPr>
        <w:t>Centre-speci</w:t>
      </w:r>
      <w:r w:rsidRPr="00D05ED8">
        <w:rPr>
          <w:rFonts w:ascii="Gill Sans MT" w:hAnsi="Gill Sans MT"/>
          <w:szCs w:val="24"/>
        </w:rPr>
        <w:t>fic changes</w:t>
      </w:r>
    </w:p>
    <w:p w14:paraId="69464E3D" w14:textId="77777777" w:rsidR="00EF61AE" w:rsidRPr="00D05ED8" w:rsidRDefault="003130E9">
      <w:pPr>
        <w:ind w:left="-5" w:right="13"/>
        <w:rPr>
          <w:rFonts w:ascii="Gill Sans MT" w:hAnsi="Gill Sans MT"/>
          <w:sz w:val="24"/>
          <w:szCs w:val="24"/>
        </w:rPr>
      </w:pPr>
      <w:r w:rsidRPr="00D05ED8">
        <w:rPr>
          <w:rFonts w:ascii="Gill Sans MT" w:hAnsi="Gill Sans MT"/>
          <w:sz w:val="24"/>
          <w:szCs w:val="24"/>
        </w:rPr>
        <w:t>Upon review in September 2023, no centre-specific updates or changes were applicable to this document.</w:t>
      </w:r>
    </w:p>
    <w:sectPr w:rsidR="00EF61AE" w:rsidRPr="00D05ED8">
      <w:pgSz w:w="11900" w:h="16840"/>
      <w:pgMar w:top="877" w:right="871" w:bottom="1117" w:left="8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8320A"/>
    <w:multiLevelType w:val="hybridMultilevel"/>
    <w:tmpl w:val="E0A6CDBE"/>
    <w:lvl w:ilvl="0" w:tplc="A136333A">
      <w:start w:val="1"/>
      <w:numFmt w:val="bullet"/>
      <w:lvlText w:val="•"/>
      <w:lvlJc w:val="left"/>
      <w:pPr>
        <w:ind w:left="257"/>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992A6D26">
      <w:start w:val="1"/>
      <w:numFmt w:val="bullet"/>
      <w:lvlText w:val="o"/>
      <w:lvlJc w:val="left"/>
      <w:pPr>
        <w:ind w:left="11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BB122BD4">
      <w:start w:val="1"/>
      <w:numFmt w:val="bullet"/>
      <w:lvlText w:val="▪"/>
      <w:lvlJc w:val="left"/>
      <w:pPr>
        <w:ind w:left="18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CE927208">
      <w:start w:val="1"/>
      <w:numFmt w:val="bullet"/>
      <w:lvlText w:val="•"/>
      <w:lvlJc w:val="left"/>
      <w:pPr>
        <w:ind w:left="25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22DA88E2">
      <w:start w:val="1"/>
      <w:numFmt w:val="bullet"/>
      <w:lvlText w:val="o"/>
      <w:lvlJc w:val="left"/>
      <w:pPr>
        <w:ind w:left="331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B18AB1FE">
      <w:start w:val="1"/>
      <w:numFmt w:val="bullet"/>
      <w:lvlText w:val="▪"/>
      <w:lvlJc w:val="left"/>
      <w:pPr>
        <w:ind w:left="403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0DD62F32">
      <w:start w:val="1"/>
      <w:numFmt w:val="bullet"/>
      <w:lvlText w:val="•"/>
      <w:lvlJc w:val="left"/>
      <w:pPr>
        <w:ind w:left="47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F4CAAFFA">
      <w:start w:val="1"/>
      <w:numFmt w:val="bullet"/>
      <w:lvlText w:val="o"/>
      <w:lvlJc w:val="left"/>
      <w:pPr>
        <w:ind w:left="54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7882B724">
      <w:start w:val="1"/>
      <w:numFmt w:val="bullet"/>
      <w:lvlText w:val="▪"/>
      <w:lvlJc w:val="left"/>
      <w:pPr>
        <w:ind w:left="61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D836208"/>
    <w:multiLevelType w:val="hybridMultilevel"/>
    <w:tmpl w:val="15E4456A"/>
    <w:lvl w:ilvl="0" w:tplc="6B2C02A8">
      <w:start w:val="1"/>
      <w:numFmt w:val="bullet"/>
      <w:lvlText w:val="•"/>
      <w:lvlJc w:val="left"/>
      <w:pPr>
        <w:ind w:left="228"/>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3AAEA7C0">
      <w:start w:val="1"/>
      <w:numFmt w:val="bullet"/>
      <w:lvlText w:val="o"/>
      <w:lvlJc w:val="left"/>
      <w:pPr>
        <w:ind w:left="11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014E4BDC">
      <w:start w:val="1"/>
      <w:numFmt w:val="bullet"/>
      <w:lvlText w:val="▪"/>
      <w:lvlJc w:val="left"/>
      <w:pPr>
        <w:ind w:left="18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B300A01E">
      <w:start w:val="1"/>
      <w:numFmt w:val="bullet"/>
      <w:lvlText w:val="•"/>
      <w:lvlJc w:val="left"/>
      <w:pPr>
        <w:ind w:left="25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09F65FB0">
      <w:start w:val="1"/>
      <w:numFmt w:val="bullet"/>
      <w:lvlText w:val="o"/>
      <w:lvlJc w:val="left"/>
      <w:pPr>
        <w:ind w:left="331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7D023BF0">
      <w:start w:val="1"/>
      <w:numFmt w:val="bullet"/>
      <w:lvlText w:val="▪"/>
      <w:lvlJc w:val="left"/>
      <w:pPr>
        <w:ind w:left="403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F0A47522">
      <w:start w:val="1"/>
      <w:numFmt w:val="bullet"/>
      <w:lvlText w:val="•"/>
      <w:lvlJc w:val="left"/>
      <w:pPr>
        <w:ind w:left="47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26DAD346">
      <w:start w:val="1"/>
      <w:numFmt w:val="bullet"/>
      <w:lvlText w:val="o"/>
      <w:lvlJc w:val="left"/>
      <w:pPr>
        <w:ind w:left="54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D4CC54AE">
      <w:start w:val="1"/>
      <w:numFmt w:val="bullet"/>
      <w:lvlText w:val="▪"/>
      <w:lvlJc w:val="left"/>
      <w:pPr>
        <w:ind w:left="61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3065602"/>
    <w:multiLevelType w:val="hybridMultilevel"/>
    <w:tmpl w:val="95C0644E"/>
    <w:lvl w:ilvl="0" w:tplc="8F0C2F7C">
      <w:start w:val="1"/>
      <w:numFmt w:val="bullet"/>
      <w:lvlText w:val="•"/>
      <w:lvlJc w:val="left"/>
      <w:pPr>
        <w:ind w:left="228"/>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FD14A0C4">
      <w:start w:val="1"/>
      <w:numFmt w:val="bullet"/>
      <w:lvlText w:val="o"/>
      <w:lvlJc w:val="left"/>
      <w:pPr>
        <w:ind w:left="11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F5AA0384">
      <w:start w:val="1"/>
      <w:numFmt w:val="bullet"/>
      <w:lvlText w:val="▪"/>
      <w:lvlJc w:val="left"/>
      <w:pPr>
        <w:ind w:left="18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6214F3D2">
      <w:start w:val="1"/>
      <w:numFmt w:val="bullet"/>
      <w:lvlText w:val="•"/>
      <w:lvlJc w:val="left"/>
      <w:pPr>
        <w:ind w:left="25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782E1D8E">
      <w:start w:val="1"/>
      <w:numFmt w:val="bullet"/>
      <w:lvlText w:val="o"/>
      <w:lvlJc w:val="left"/>
      <w:pPr>
        <w:ind w:left="331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15F4B41A">
      <w:start w:val="1"/>
      <w:numFmt w:val="bullet"/>
      <w:lvlText w:val="▪"/>
      <w:lvlJc w:val="left"/>
      <w:pPr>
        <w:ind w:left="403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C6867CE6">
      <w:start w:val="1"/>
      <w:numFmt w:val="bullet"/>
      <w:lvlText w:val="•"/>
      <w:lvlJc w:val="left"/>
      <w:pPr>
        <w:ind w:left="47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F61A03A0">
      <w:start w:val="1"/>
      <w:numFmt w:val="bullet"/>
      <w:lvlText w:val="o"/>
      <w:lvlJc w:val="left"/>
      <w:pPr>
        <w:ind w:left="54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75B6296C">
      <w:start w:val="1"/>
      <w:numFmt w:val="bullet"/>
      <w:lvlText w:val="▪"/>
      <w:lvlJc w:val="left"/>
      <w:pPr>
        <w:ind w:left="61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4C93762"/>
    <w:multiLevelType w:val="hybridMultilevel"/>
    <w:tmpl w:val="CDCCB788"/>
    <w:lvl w:ilvl="0" w:tplc="5F9A311E">
      <w:start w:val="1"/>
      <w:numFmt w:val="bullet"/>
      <w:lvlText w:val="•"/>
      <w:lvlJc w:val="left"/>
      <w:pPr>
        <w:ind w:left="228"/>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CDF0F36C">
      <w:start w:val="1"/>
      <w:numFmt w:val="bullet"/>
      <w:lvlText w:val="o"/>
      <w:lvlJc w:val="left"/>
      <w:pPr>
        <w:ind w:left="11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2EFE4CB0">
      <w:start w:val="1"/>
      <w:numFmt w:val="bullet"/>
      <w:lvlText w:val="▪"/>
      <w:lvlJc w:val="left"/>
      <w:pPr>
        <w:ind w:left="18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59384F4E">
      <w:start w:val="1"/>
      <w:numFmt w:val="bullet"/>
      <w:lvlText w:val="•"/>
      <w:lvlJc w:val="left"/>
      <w:pPr>
        <w:ind w:left="25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E374812E">
      <w:start w:val="1"/>
      <w:numFmt w:val="bullet"/>
      <w:lvlText w:val="o"/>
      <w:lvlJc w:val="left"/>
      <w:pPr>
        <w:ind w:left="331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4BD23E86">
      <w:start w:val="1"/>
      <w:numFmt w:val="bullet"/>
      <w:lvlText w:val="▪"/>
      <w:lvlJc w:val="left"/>
      <w:pPr>
        <w:ind w:left="403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169844A8">
      <w:start w:val="1"/>
      <w:numFmt w:val="bullet"/>
      <w:lvlText w:val="•"/>
      <w:lvlJc w:val="left"/>
      <w:pPr>
        <w:ind w:left="47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61767A04">
      <w:start w:val="1"/>
      <w:numFmt w:val="bullet"/>
      <w:lvlText w:val="o"/>
      <w:lvlJc w:val="left"/>
      <w:pPr>
        <w:ind w:left="54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5C106450">
      <w:start w:val="1"/>
      <w:numFmt w:val="bullet"/>
      <w:lvlText w:val="▪"/>
      <w:lvlJc w:val="left"/>
      <w:pPr>
        <w:ind w:left="61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B5C78E8"/>
    <w:multiLevelType w:val="hybridMultilevel"/>
    <w:tmpl w:val="3F90D04E"/>
    <w:lvl w:ilvl="0" w:tplc="CE68E23A">
      <w:start w:val="1"/>
      <w:numFmt w:val="lowerLetter"/>
      <w:lvlText w:val="%1)"/>
      <w:lvlJc w:val="left"/>
      <w:pPr>
        <w:ind w:left="1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7A9E756E">
      <w:start w:val="1"/>
      <w:numFmt w:val="lowerLetter"/>
      <w:lvlText w:val="%2"/>
      <w:lvlJc w:val="left"/>
      <w:pPr>
        <w:ind w:left="108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A27C07DA">
      <w:start w:val="1"/>
      <w:numFmt w:val="lowerRoman"/>
      <w:lvlText w:val="%3"/>
      <w:lvlJc w:val="left"/>
      <w:pPr>
        <w:ind w:left="180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AF341142">
      <w:start w:val="1"/>
      <w:numFmt w:val="decimal"/>
      <w:lvlText w:val="%4"/>
      <w:lvlJc w:val="left"/>
      <w:pPr>
        <w:ind w:left="252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804EC3C2">
      <w:start w:val="1"/>
      <w:numFmt w:val="lowerLetter"/>
      <w:lvlText w:val="%5"/>
      <w:lvlJc w:val="left"/>
      <w:pPr>
        <w:ind w:left="324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A3BE294E">
      <w:start w:val="1"/>
      <w:numFmt w:val="lowerRoman"/>
      <w:lvlText w:val="%6"/>
      <w:lvlJc w:val="left"/>
      <w:pPr>
        <w:ind w:left="396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E3828744">
      <w:start w:val="1"/>
      <w:numFmt w:val="decimal"/>
      <w:lvlText w:val="%7"/>
      <w:lvlJc w:val="left"/>
      <w:pPr>
        <w:ind w:left="468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D65661EE">
      <w:start w:val="1"/>
      <w:numFmt w:val="lowerLetter"/>
      <w:lvlText w:val="%8"/>
      <w:lvlJc w:val="left"/>
      <w:pPr>
        <w:ind w:left="540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4E78D116">
      <w:start w:val="1"/>
      <w:numFmt w:val="lowerRoman"/>
      <w:lvlText w:val="%9"/>
      <w:lvlJc w:val="left"/>
      <w:pPr>
        <w:ind w:left="612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FE03D3F"/>
    <w:multiLevelType w:val="hybridMultilevel"/>
    <w:tmpl w:val="BA248408"/>
    <w:lvl w:ilvl="0" w:tplc="8F8084A2">
      <w:start w:val="1"/>
      <w:numFmt w:val="bullet"/>
      <w:lvlText w:val="•"/>
      <w:lvlJc w:val="left"/>
      <w:pPr>
        <w:ind w:left="228"/>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C6A641A0">
      <w:start w:val="1"/>
      <w:numFmt w:val="bullet"/>
      <w:lvlText w:val="o"/>
      <w:lvlJc w:val="left"/>
      <w:pPr>
        <w:ind w:left="11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26D62504">
      <w:start w:val="1"/>
      <w:numFmt w:val="bullet"/>
      <w:lvlText w:val="▪"/>
      <w:lvlJc w:val="left"/>
      <w:pPr>
        <w:ind w:left="18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52389122">
      <w:start w:val="1"/>
      <w:numFmt w:val="bullet"/>
      <w:lvlText w:val="•"/>
      <w:lvlJc w:val="left"/>
      <w:pPr>
        <w:ind w:left="25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48B6FEDC">
      <w:start w:val="1"/>
      <w:numFmt w:val="bullet"/>
      <w:lvlText w:val="o"/>
      <w:lvlJc w:val="left"/>
      <w:pPr>
        <w:ind w:left="331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00807456">
      <w:start w:val="1"/>
      <w:numFmt w:val="bullet"/>
      <w:lvlText w:val="▪"/>
      <w:lvlJc w:val="left"/>
      <w:pPr>
        <w:ind w:left="403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64A0D6A8">
      <w:start w:val="1"/>
      <w:numFmt w:val="bullet"/>
      <w:lvlText w:val="•"/>
      <w:lvlJc w:val="left"/>
      <w:pPr>
        <w:ind w:left="47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9E941B84">
      <w:start w:val="1"/>
      <w:numFmt w:val="bullet"/>
      <w:lvlText w:val="o"/>
      <w:lvlJc w:val="left"/>
      <w:pPr>
        <w:ind w:left="54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E7764DEA">
      <w:start w:val="1"/>
      <w:numFmt w:val="bullet"/>
      <w:lvlText w:val="▪"/>
      <w:lvlJc w:val="left"/>
      <w:pPr>
        <w:ind w:left="61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8E214EF"/>
    <w:multiLevelType w:val="hybridMultilevel"/>
    <w:tmpl w:val="A4D4F420"/>
    <w:lvl w:ilvl="0" w:tplc="1FB4A08E">
      <w:start w:val="1"/>
      <w:numFmt w:val="bullet"/>
      <w:lvlText w:val="•"/>
      <w:lvlJc w:val="left"/>
      <w:pPr>
        <w:ind w:left="228"/>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DFD0D096">
      <w:start w:val="1"/>
      <w:numFmt w:val="bullet"/>
      <w:lvlText w:val="o"/>
      <w:lvlJc w:val="left"/>
      <w:pPr>
        <w:ind w:left="11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C5BE9D9A">
      <w:start w:val="1"/>
      <w:numFmt w:val="bullet"/>
      <w:lvlText w:val="▪"/>
      <w:lvlJc w:val="left"/>
      <w:pPr>
        <w:ind w:left="18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BC48B2CA">
      <w:start w:val="1"/>
      <w:numFmt w:val="bullet"/>
      <w:lvlText w:val="•"/>
      <w:lvlJc w:val="left"/>
      <w:pPr>
        <w:ind w:left="25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6A7C7170">
      <w:start w:val="1"/>
      <w:numFmt w:val="bullet"/>
      <w:lvlText w:val="o"/>
      <w:lvlJc w:val="left"/>
      <w:pPr>
        <w:ind w:left="331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6FF6C54C">
      <w:start w:val="1"/>
      <w:numFmt w:val="bullet"/>
      <w:lvlText w:val="▪"/>
      <w:lvlJc w:val="left"/>
      <w:pPr>
        <w:ind w:left="403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78C8F4D0">
      <w:start w:val="1"/>
      <w:numFmt w:val="bullet"/>
      <w:lvlText w:val="•"/>
      <w:lvlJc w:val="left"/>
      <w:pPr>
        <w:ind w:left="47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888243AE">
      <w:start w:val="1"/>
      <w:numFmt w:val="bullet"/>
      <w:lvlText w:val="o"/>
      <w:lvlJc w:val="left"/>
      <w:pPr>
        <w:ind w:left="54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C220ED60">
      <w:start w:val="1"/>
      <w:numFmt w:val="bullet"/>
      <w:lvlText w:val="▪"/>
      <w:lvlJc w:val="left"/>
      <w:pPr>
        <w:ind w:left="61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B8A149E"/>
    <w:multiLevelType w:val="hybridMultilevel"/>
    <w:tmpl w:val="43D25D84"/>
    <w:lvl w:ilvl="0" w:tplc="EE560C28">
      <w:start w:val="1"/>
      <w:numFmt w:val="bullet"/>
      <w:lvlText w:val="•"/>
      <w:lvlJc w:val="left"/>
      <w:pPr>
        <w:ind w:left="228"/>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CA363178">
      <w:start w:val="1"/>
      <w:numFmt w:val="bullet"/>
      <w:lvlText w:val="o"/>
      <w:lvlJc w:val="left"/>
      <w:pPr>
        <w:ind w:left="11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53BCD5B2">
      <w:start w:val="1"/>
      <w:numFmt w:val="bullet"/>
      <w:lvlText w:val="▪"/>
      <w:lvlJc w:val="left"/>
      <w:pPr>
        <w:ind w:left="18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9EDCD6A2">
      <w:start w:val="1"/>
      <w:numFmt w:val="bullet"/>
      <w:lvlText w:val="•"/>
      <w:lvlJc w:val="left"/>
      <w:pPr>
        <w:ind w:left="25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AEBCF252">
      <w:start w:val="1"/>
      <w:numFmt w:val="bullet"/>
      <w:lvlText w:val="o"/>
      <w:lvlJc w:val="left"/>
      <w:pPr>
        <w:ind w:left="331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B3EAAD5A">
      <w:start w:val="1"/>
      <w:numFmt w:val="bullet"/>
      <w:lvlText w:val="▪"/>
      <w:lvlJc w:val="left"/>
      <w:pPr>
        <w:ind w:left="403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C86A3E72">
      <w:start w:val="1"/>
      <w:numFmt w:val="bullet"/>
      <w:lvlText w:val="•"/>
      <w:lvlJc w:val="left"/>
      <w:pPr>
        <w:ind w:left="47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F0EC145E">
      <w:start w:val="1"/>
      <w:numFmt w:val="bullet"/>
      <w:lvlText w:val="o"/>
      <w:lvlJc w:val="left"/>
      <w:pPr>
        <w:ind w:left="54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C4080788">
      <w:start w:val="1"/>
      <w:numFmt w:val="bullet"/>
      <w:lvlText w:val="▪"/>
      <w:lvlJc w:val="left"/>
      <w:pPr>
        <w:ind w:left="61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6C55951"/>
    <w:multiLevelType w:val="hybridMultilevel"/>
    <w:tmpl w:val="6ACC78C4"/>
    <w:lvl w:ilvl="0" w:tplc="555E5D9E">
      <w:start w:val="5"/>
      <w:numFmt w:val="lowerLetter"/>
      <w:lvlText w:val="%1)"/>
      <w:lvlJc w:val="left"/>
      <w:pPr>
        <w:ind w:left="1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EF4CD422">
      <w:start w:val="1"/>
      <w:numFmt w:val="lowerLetter"/>
      <w:lvlText w:val="%2"/>
      <w:lvlJc w:val="left"/>
      <w:pPr>
        <w:ind w:left="108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A1301D68">
      <w:start w:val="1"/>
      <w:numFmt w:val="lowerRoman"/>
      <w:lvlText w:val="%3"/>
      <w:lvlJc w:val="left"/>
      <w:pPr>
        <w:ind w:left="180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6846B77E">
      <w:start w:val="1"/>
      <w:numFmt w:val="decimal"/>
      <w:lvlText w:val="%4"/>
      <w:lvlJc w:val="left"/>
      <w:pPr>
        <w:ind w:left="252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0D20F23E">
      <w:start w:val="1"/>
      <w:numFmt w:val="lowerLetter"/>
      <w:lvlText w:val="%5"/>
      <w:lvlJc w:val="left"/>
      <w:pPr>
        <w:ind w:left="324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B6824AB0">
      <w:start w:val="1"/>
      <w:numFmt w:val="lowerRoman"/>
      <w:lvlText w:val="%6"/>
      <w:lvlJc w:val="left"/>
      <w:pPr>
        <w:ind w:left="396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C46880AC">
      <w:start w:val="1"/>
      <w:numFmt w:val="decimal"/>
      <w:lvlText w:val="%7"/>
      <w:lvlJc w:val="left"/>
      <w:pPr>
        <w:ind w:left="468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C842056A">
      <w:start w:val="1"/>
      <w:numFmt w:val="lowerLetter"/>
      <w:lvlText w:val="%8"/>
      <w:lvlJc w:val="left"/>
      <w:pPr>
        <w:ind w:left="540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21CCFE60">
      <w:start w:val="1"/>
      <w:numFmt w:val="lowerRoman"/>
      <w:lvlText w:val="%9"/>
      <w:lvlJc w:val="left"/>
      <w:pPr>
        <w:ind w:left="6120"/>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8106F88"/>
    <w:multiLevelType w:val="hybridMultilevel"/>
    <w:tmpl w:val="0EECCD8C"/>
    <w:lvl w:ilvl="0" w:tplc="EA6A71EE">
      <w:start w:val="1"/>
      <w:numFmt w:val="bullet"/>
      <w:lvlText w:val="•"/>
      <w:lvlJc w:val="left"/>
      <w:pPr>
        <w:ind w:left="228"/>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1" w:tplc="5238BC98">
      <w:start w:val="1"/>
      <w:numFmt w:val="bullet"/>
      <w:lvlText w:val="o"/>
      <w:lvlJc w:val="left"/>
      <w:pPr>
        <w:ind w:left="11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2" w:tplc="C85E788E">
      <w:start w:val="1"/>
      <w:numFmt w:val="bullet"/>
      <w:lvlText w:val="▪"/>
      <w:lvlJc w:val="left"/>
      <w:pPr>
        <w:ind w:left="18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3" w:tplc="62749474">
      <w:start w:val="1"/>
      <w:numFmt w:val="bullet"/>
      <w:lvlText w:val="•"/>
      <w:lvlJc w:val="left"/>
      <w:pPr>
        <w:ind w:left="25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4" w:tplc="AAC26946">
      <w:start w:val="1"/>
      <w:numFmt w:val="bullet"/>
      <w:lvlText w:val="o"/>
      <w:lvlJc w:val="left"/>
      <w:pPr>
        <w:ind w:left="331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5" w:tplc="36DE31CC">
      <w:start w:val="1"/>
      <w:numFmt w:val="bullet"/>
      <w:lvlText w:val="▪"/>
      <w:lvlJc w:val="left"/>
      <w:pPr>
        <w:ind w:left="403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6" w:tplc="B45A500C">
      <w:start w:val="1"/>
      <w:numFmt w:val="bullet"/>
      <w:lvlText w:val="•"/>
      <w:lvlJc w:val="left"/>
      <w:pPr>
        <w:ind w:left="475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7" w:tplc="5FC21108">
      <w:start w:val="1"/>
      <w:numFmt w:val="bullet"/>
      <w:lvlText w:val="o"/>
      <w:lvlJc w:val="left"/>
      <w:pPr>
        <w:ind w:left="547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lvl w:ilvl="8" w:tplc="AD3C4F68">
      <w:start w:val="1"/>
      <w:numFmt w:val="bullet"/>
      <w:lvlText w:val="▪"/>
      <w:lvlJc w:val="left"/>
      <w:pPr>
        <w:ind w:left="6192"/>
      </w:pPr>
      <w:rPr>
        <w:rFonts w:ascii="Open Sans" w:eastAsia="Open Sans" w:hAnsi="Open Sans" w:cs="Open Sans"/>
        <w:b w:val="0"/>
        <w:i w:val="0"/>
        <w:strike w:val="0"/>
        <w:dstrike w:val="0"/>
        <w:color w:val="000000"/>
        <w:sz w:val="20"/>
        <w:szCs w:val="20"/>
        <w:u w:val="none" w:color="000000"/>
        <w:bdr w:val="none" w:sz="0" w:space="0" w:color="auto"/>
        <w:shd w:val="clear" w:color="auto" w:fill="auto"/>
        <w:vertAlign w:val="baseline"/>
      </w:rPr>
    </w:lvl>
  </w:abstractNum>
  <w:num w:numId="1">
    <w:abstractNumId w:val="9"/>
  </w:num>
  <w:num w:numId="2">
    <w:abstractNumId w:val="7"/>
  </w:num>
  <w:num w:numId="3">
    <w:abstractNumId w:val="1"/>
  </w:num>
  <w:num w:numId="4">
    <w:abstractNumId w:val="0"/>
  </w:num>
  <w:num w:numId="5">
    <w:abstractNumId w:val="4"/>
  </w:num>
  <w:num w:numId="6">
    <w:abstractNumId w:val="8"/>
  </w:num>
  <w:num w:numId="7">
    <w:abstractNumId w:val="2"/>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1AE"/>
    <w:rsid w:val="003130E9"/>
    <w:rsid w:val="00D05ED8"/>
    <w:rsid w:val="00EF6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4653F"/>
  <w15:docId w15:val="{B020AC30-C633-4E0C-BE77-04734413F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5" w:line="253" w:lineRule="auto"/>
      <w:ind w:left="10" w:hanging="10"/>
    </w:pPr>
    <w:rPr>
      <w:rFonts w:ascii="Open Sans" w:eastAsia="Open Sans" w:hAnsi="Open Sans" w:cs="Open Sans"/>
      <w:color w:val="000000"/>
      <w:sz w:val="20"/>
    </w:rPr>
  </w:style>
  <w:style w:type="paragraph" w:styleId="Heading1">
    <w:name w:val="heading 1"/>
    <w:next w:val="Normal"/>
    <w:link w:val="Heading1Char"/>
    <w:uiPriority w:val="9"/>
    <w:qFormat/>
    <w:pPr>
      <w:keepNext/>
      <w:keepLines/>
      <w:spacing w:after="13"/>
      <w:ind w:left="10" w:hanging="10"/>
      <w:outlineLvl w:val="0"/>
    </w:pPr>
    <w:rPr>
      <w:rFonts w:ascii="Open Sans" w:eastAsia="Open Sans" w:hAnsi="Open Sans" w:cs="Open Sans"/>
      <w:b/>
      <w:color w:val="000000"/>
      <w:sz w:val="24"/>
    </w:rPr>
  </w:style>
  <w:style w:type="paragraph" w:styleId="Heading2">
    <w:name w:val="heading 2"/>
    <w:next w:val="Normal"/>
    <w:link w:val="Heading2Char"/>
    <w:uiPriority w:val="9"/>
    <w:unhideWhenUsed/>
    <w:qFormat/>
    <w:pPr>
      <w:keepNext/>
      <w:keepLines/>
      <w:spacing w:after="113" w:line="253" w:lineRule="auto"/>
      <w:ind w:left="10" w:hanging="10"/>
      <w:outlineLvl w:val="1"/>
    </w:pPr>
    <w:rPr>
      <w:rFonts w:ascii="Open Sans" w:eastAsia="Open Sans" w:hAnsi="Open Sans" w:cs="Open Sans"/>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Open Sans" w:eastAsia="Open Sans" w:hAnsi="Open Sans" w:cs="Open Sans"/>
      <w:b/>
      <w:color w:val="000000"/>
      <w:sz w:val="20"/>
    </w:rPr>
  </w:style>
  <w:style w:type="character" w:customStyle="1" w:styleId="Heading1Char">
    <w:name w:val="Heading 1 Char"/>
    <w:link w:val="Heading1"/>
    <w:rPr>
      <w:rFonts w:ascii="Open Sans" w:eastAsia="Open Sans" w:hAnsi="Open Sans" w:cs="Open Sans"/>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D05E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ED8"/>
    <w:rPr>
      <w:rFonts w:ascii="Segoe UI" w:eastAsia="Open Sans"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E03DE06420114582BD948B50AF45AE" ma:contentTypeVersion="18" ma:contentTypeDescription="Create a new document." ma:contentTypeScope="" ma:versionID="bddc6f3f39af2f555167ff3e16f2020a">
  <xsd:schema xmlns:xsd="http://www.w3.org/2001/XMLSchema" xmlns:xs="http://www.w3.org/2001/XMLSchema" xmlns:p="http://schemas.microsoft.com/office/2006/metadata/properties" xmlns:ns3="6bf25b66-d90d-4959-b59a-f8e81bfe568e" xmlns:ns4="51a0458e-2640-4c32-a15f-94c93ecf2c91" targetNamespace="http://schemas.microsoft.com/office/2006/metadata/properties" ma:root="true" ma:fieldsID="7a44d5ec0eb7eb802e73543d008f2e30" ns3:_="" ns4:_="">
    <xsd:import namespace="6bf25b66-d90d-4959-b59a-f8e81bfe568e"/>
    <xsd:import namespace="51a0458e-2640-4c32-a15f-94c93ecf2c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f25b66-d90d-4959-b59a-f8e81bfe5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a0458e-2640-4c32-a15f-94c93ecf2c9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bf25b66-d90d-4959-b59a-f8e81bfe568e" xsi:nil="true"/>
  </documentManagement>
</p:properties>
</file>

<file path=customXml/itemProps1.xml><?xml version="1.0" encoding="utf-8"?>
<ds:datastoreItem xmlns:ds="http://schemas.openxmlformats.org/officeDocument/2006/customXml" ds:itemID="{8D908518-E66D-4030-A7D2-388307DC0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f25b66-d90d-4959-b59a-f8e81bfe568e"/>
    <ds:schemaRef ds:uri="51a0458e-2640-4c32-a15f-94c93ecf2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B08D1-576A-4A8E-AA9D-848E2B650FD0}">
  <ds:schemaRefs>
    <ds:schemaRef ds:uri="http://schemas.microsoft.com/sharepoint/v3/contenttype/forms"/>
  </ds:schemaRefs>
</ds:datastoreItem>
</file>

<file path=customXml/itemProps3.xml><?xml version="1.0" encoding="utf-8"?>
<ds:datastoreItem xmlns:ds="http://schemas.openxmlformats.org/officeDocument/2006/customXml" ds:itemID="{CE318171-287F-4BF0-9810-43D7B6466BC0}">
  <ds:schemaRefs>
    <ds:schemaRef ds:uri="http://purl.org/dc/terms/"/>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51a0458e-2640-4c32-a15f-94c93ecf2c91"/>
    <ds:schemaRef ds:uri="6bf25b66-d90d-4959-b59a-f8e81bfe568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2661</Words>
  <Characters>15169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MALPRACTICE POLICY (EXAMS/ASSESSMENTS)</vt:lpstr>
    </vt:vector>
  </TitlesOfParts>
  <Company>Central RSA Academies Trust</Company>
  <LinksUpToDate>false</LinksUpToDate>
  <CharactersWithSpaces>17795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MALPRACTICE POLICY (EXAMS/ASSESSMENTS)</dc:title>
  <dc:subject/>
  <dc:creator>Mrs K Machin</dc:creator>
  <cp:keywords/>
  <cp:lastModifiedBy>Mrs K Machin</cp:lastModifiedBy>
  <cp:revision>2</cp:revision>
  <cp:lastPrinted>2024-04-18T13:32:00Z</cp:lastPrinted>
  <dcterms:created xsi:type="dcterms:W3CDTF">2024-04-18T14:39:00Z</dcterms:created>
  <dcterms:modified xsi:type="dcterms:W3CDTF">2024-04-18T14:39:00Z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0x01010061E03DE06420114582BD948B50AF45AE</vt:lpwstr>
  </property>
</Properties>
</file>