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030EA" w14:textId="77777777" w:rsidR="00F0783E" w:rsidRDefault="00F0783E">
      <w:r w:rsidRPr="006443D2">
        <w:rPr>
          <w:rFonts w:ascii="Lucida Sans" w:hAnsi="Lucida Sans"/>
          <w:noProof/>
          <w:sz w:val="24"/>
        </w:rPr>
        <w:drawing>
          <wp:anchor distT="0" distB="0" distL="114300" distR="114300" simplePos="0" relativeHeight="251659264" behindDoc="1" locked="0" layoutInCell="1" allowOverlap="1" wp14:anchorId="37006239" wp14:editId="226BCAFB">
            <wp:simplePos x="0" y="0"/>
            <wp:positionH relativeFrom="margin">
              <wp:align>center</wp:align>
            </wp:positionH>
            <wp:positionV relativeFrom="paragraph">
              <wp:posOffset>738790</wp:posOffset>
            </wp:positionV>
            <wp:extent cx="1936750" cy="2736222"/>
            <wp:effectExtent l="0" t="0" r="6350" b="6985"/>
            <wp:wrapTight wrapText="bothSides">
              <wp:wrapPolygon edited="0">
                <wp:start x="0" y="0"/>
                <wp:lineTo x="0" y="21505"/>
                <wp:lineTo x="21458" y="21505"/>
                <wp:lineTo x="214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936750" cy="273622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4DB32258" wp14:editId="5BFA433F">
                <wp:simplePos x="0" y="0"/>
                <wp:positionH relativeFrom="margin">
                  <wp:align>right</wp:align>
                </wp:positionH>
                <wp:positionV relativeFrom="paragraph">
                  <wp:posOffset>44</wp:posOffset>
                </wp:positionV>
                <wp:extent cx="5722620" cy="8828405"/>
                <wp:effectExtent l="19050" t="19050" r="1143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883" cy="8828405"/>
                        </a:xfrm>
                        <a:prstGeom prst="rect">
                          <a:avLst/>
                        </a:prstGeom>
                        <a:noFill/>
                        <a:ln w="28575">
                          <a:solidFill>
                            <a:srgbClr val="FF0000"/>
                          </a:solidFill>
                          <a:miter lim="800000"/>
                          <a:headEnd/>
                          <a:tailEnd/>
                        </a:ln>
                      </wps:spPr>
                      <wps:txbx>
                        <w:txbxContent>
                          <w:p w14:paraId="5B68B310" w14:textId="77777777" w:rsidR="00F0783E" w:rsidRDefault="00F0783E" w:rsidP="00F0783E">
                            <w:pPr>
                              <w:jc w:val="center"/>
                              <w:rPr>
                                <w:sz w:val="144"/>
                                <w:szCs w:val="144"/>
                              </w:rPr>
                            </w:pPr>
                          </w:p>
                          <w:p w14:paraId="51CCC1AF" w14:textId="77777777" w:rsidR="00F0783E" w:rsidRDefault="00F0783E" w:rsidP="00F0783E">
                            <w:pPr>
                              <w:jc w:val="center"/>
                              <w:rPr>
                                <w:sz w:val="144"/>
                                <w:szCs w:val="144"/>
                              </w:rPr>
                            </w:pPr>
                          </w:p>
                          <w:p w14:paraId="29135C2A" w14:textId="77777777" w:rsidR="00F0783E" w:rsidRDefault="00F0783E" w:rsidP="00F0783E">
                            <w:pPr>
                              <w:jc w:val="center"/>
                              <w:rPr>
                                <w:sz w:val="144"/>
                                <w:szCs w:val="144"/>
                              </w:rPr>
                            </w:pPr>
                          </w:p>
                          <w:p w14:paraId="298B85D3" w14:textId="372F350F" w:rsidR="00F0783E" w:rsidRPr="00F0783E" w:rsidRDefault="00F0783E" w:rsidP="00F0783E">
                            <w:pPr>
                              <w:jc w:val="center"/>
                              <w:rPr>
                                <w:sz w:val="144"/>
                                <w:szCs w:val="144"/>
                              </w:rPr>
                            </w:pPr>
                            <w:r w:rsidRPr="00F0783E">
                              <w:rPr>
                                <w:sz w:val="144"/>
                                <w:szCs w:val="144"/>
                              </w:rPr>
                              <w:t>Drama</w:t>
                            </w:r>
                          </w:p>
                          <w:p w14:paraId="6899BCFA" w14:textId="77777777" w:rsidR="00F0783E" w:rsidRPr="00F0783E" w:rsidRDefault="00F0783E" w:rsidP="00F0783E">
                            <w:pPr>
                              <w:jc w:val="center"/>
                              <w:rPr>
                                <w:sz w:val="144"/>
                                <w:szCs w:val="144"/>
                              </w:rPr>
                            </w:pPr>
                            <w:r w:rsidRPr="00F0783E">
                              <w:rPr>
                                <w:sz w:val="144"/>
                                <w:szCs w:val="144"/>
                              </w:rPr>
                              <w:t>Bridging Work</w:t>
                            </w:r>
                          </w:p>
                          <w:p w14:paraId="3DD483FF" w14:textId="208B7454" w:rsidR="00F0783E" w:rsidRDefault="00F078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B32258" id="_x0000_t202" coordsize="21600,21600" o:spt="202" path="m,l,21600r21600,l21600,xe">
                <v:stroke joinstyle="miter"/>
                <v:path gradientshapeok="t" o:connecttype="rect"/>
              </v:shapetype>
              <v:shape id="Text Box 2" o:spid="_x0000_s1026" type="#_x0000_t202" style="position:absolute;margin-left:399.4pt;margin-top:0;width:450.6pt;height:695.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" filled="f" strokecolor="red" strokeweight="2.25pt">
                <v:textbox>
                  <w:txbxContent>
                    <w:p w14:paraId="5B68B310" w14:textId="77777777" w:rsidR="00F0783E" w:rsidRDefault="00F0783E" w:rsidP="00F0783E">
                      <w:pPr>
                        <w:jc w:val="center"/>
                        <w:rPr>
                          <w:sz w:val="144"/>
                          <w:szCs w:val="144"/>
                        </w:rPr>
                      </w:pPr>
                    </w:p>
                    <w:p w14:paraId="51CCC1AF" w14:textId="77777777" w:rsidR="00F0783E" w:rsidRDefault="00F0783E" w:rsidP="00F0783E">
                      <w:pPr>
                        <w:jc w:val="center"/>
                        <w:rPr>
                          <w:sz w:val="144"/>
                          <w:szCs w:val="144"/>
                        </w:rPr>
                      </w:pPr>
                    </w:p>
                    <w:p w14:paraId="29135C2A" w14:textId="77777777" w:rsidR="00F0783E" w:rsidRDefault="00F0783E" w:rsidP="00F0783E">
                      <w:pPr>
                        <w:jc w:val="center"/>
                        <w:rPr>
                          <w:sz w:val="144"/>
                          <w:szCs w:val="144"/>
                        </w:rPr>
                      </w:pPr>
                    </w:p>
                    <w:p w14:paraId="298B85D3" w14:textId="372F350F" w:rsidR="00F0783E" w:rsidRPr="00F0783E" w:rsidRDefault="00F0783E" w:rsidP="00F0783E">
                      <w:pPr>
                        <w:jc w:val="center"/>
                        <w:rPr>
                          <w:sz w:val="144"/>
                          <w:szCs w:val="144"/>
                        </w:rPr>
                      </w:pPr>
                      <w:r w:rsidRPr="00F0783E">
                        <w:rPr>
                          <w:sz w:val="144"/>
                          <w:szCs w:val="144"/>
                        </w:rPr>
                        <w:t>Drama</w:t>
                      </w:r>
                    </w:p>
                    <w:p w14:paraId="6899BCFA" w14:textId="77777777" w:rsidR="00F0783E" w:rsidRPr="00F0783E" w:rsidRDefault="00F0783E" w:rsidP="00F0783E">
                      <w:pPr>
                        <w:jc w:val="center"/>
                        <w:rPr>
                          <w:sz w:val="144"/>
                          <w:szCs w:val="144"/>
                        </w:rPr>
                      </w:pPr>
                      <w:r w:rsidRPr="00F0783E">
                        <w:rPr>
                          <w:sz w:val="144"/>
                          <w:szCs w:val="144"/>
                        </w:rPr>
                        <w:t>Bridging Work</w:t>
                      </w:r>
                    </w:p>
                    <w:p w14:paraId="3DD483FF" w14:textId="208B7454" w:rsidR="00F0783E" w:rsidRDefault="00F0783E"/>
                  </w:txbxContent>
                </v:textbox>
                <w10:wrap type="square" anchorx="margin"/>
              </v:shape>
            </w:pict>
          </mc:Fallback>
        </mc:AlternateContent>
      </w:r>
    </w:p>
    <w:p w14:paraId="5655FAC1" w14:textId="2BD0BE45" w:rsidR="005A64EF" w:rsidRDefault="0099138A">
      <w:r>
        <w:lastRenderedPageBreak/>
        <w:t xml:space="preserve">As part of your </w:t>
      </w:r>
      <w:proofErr w:type="gramStart"/>
      <w:r>
        <w:t>course</w:t>
      </w:r>
      <w:proofErr w:type="gramEnd"/>
      <w:r>
        <w:t xml:space="preserve"> you will be expected to conduct individual research and compile your findings in a portfolio. Your first unit of study will be ‘Developing the Voice for Performance’.</w:t>
      </w:r>
    </w:p>
    <w:p w14:paraId="3F35DD93" w14:textId="516A9D44" w:rsidR="0099138A" w:rsidRDefault="0099138A">
      <w:r>
        <w:t xml:space="preserve">Your bridging task will be to create a </w:t>
      </w:r>
      <w:proofErr w:type="spellStart"/>
      <w:r>
        <w:t>powerpoint</w:t>
      </w:r>
      <w:proofErr w:type="spellEnd"/>
      <w:r>
        <w:t xml:space="preserve"> detailing the essential parts of a good vocal warm up. You should consider looking at resources on you tube by the national theatre, and written resources available on the net by leading voice practitioners such as Barbara Houseman, Patsy </w:t>
      </w:r>
      <w:proofErr w:type="spellStart"/>
      <w:r>
        <w:t>Rodenburg</w:t>
      </w:r>
      <w:proofErr w:type="spellEnd"/>
      <w:r>
        <w:t xml:space="preserve"> and Cicely Berry. You might also look at the ‘Playing Shakespeare’ series from the RSC available on </w:t>
      </w:r>
      <w:proofErr w:type="spellStart"/>
      <w:r>
        <w:t>youtube</w:t>
      </w:r>
      <w:proofErr w:type="spellEnd"/>
      <w:r>
        <w:t>, whilst somewhat antiquated the series holds many tips for how to tackle dramatic text led by leading practitioner John Barton.</w:t>
      </w:r>
    </w:p>
    <w:p w14:paraId="224D1C2C" w14:textId="780988B6" w:rsidR="00A479ED" w:rsidRDefault="00A479ED">
      <w:r>
        <w:t xml:space="preserve">Whilst not an exhaustive list, your </w:t>
      </w:r>
      <w:proofErr w:type="spellStart"/>
      <w:r>
        <w:t>Powerpoint</w:t>
      </w:r>
      <w:proofErr w:type="spellEnd"/>
      <w:r>
        <w:t xml:space="preserve"> should include at least one detailed slide on each of the following elements. Please include </w:t>
      </w:r>
      <w:proofErr w:type="gramStart"/>
      <w:r>
        <w:t>factual information</w:t>
      </w:r>
      <w:proofErr w:type="gramEnd"/>
      <w:r>
        <w:t xml:space="preserve"> as well as the importance of each thing on voice production.</w:t>
      </w:r>
    </w:p>
    <w:p w14:paraId="12CFF063" w14:textId="77777777" w:rsidR="00A479ED" w:rsidRDefault="00A479ED">
      <w:r>
        <w:t xml:space="preserve">A1 Investigate the principles of voice </w:t>
      </w:r>
      <w:proofErr w:type="gramStart"/>
      <w:r>
        <w:t>production</w:t>
      </w:r>
      <w:proofErr w:type="gramEnd"/>
      <w:r>
        <w:t xml:space="preserve"> </w:t>
      </w:r>
    </w:p>
    <w:p w14:paraId="64BF8C05" w14:textId="77777777" w:rsidR="00A479ED" w:rsidRPr="00A479ED" w:rsidRDefault="00A479ED">
      <w:pPr>
        <w:rPr>
          <w:b/>
          <w:bCs/>
        </w:rPr>
      </w:pPr>
      <w:r w:rsidRPr="00A479ED">
        <w:rPr>
          <w:b/>
          <w:bCs/>
        </w:rPr>
        <w:t xml:space="preserve">• The body: </w:t>
      </w:r>
    </w:p>
    <w:p w14:paraId="71E8A203" w14:textId="77777777" w:rsidR="00A479ED" w:rsidRDefault="00A479ED">
      <w:r>
        <w:t xml:space="preserve">o areas of the body relevant to voice production: spine, head, neck, shoulders, sternum, rib cage, abdominal muscles, pelvic area, knees, ankles, facial muscles – cheeks, forehead and jaw </w:t>
      </w:r>
    </w:p>
    <w:p w14:paraId="79DB38BF" w14:textId="77777777" w:rsidR="00A479ED" w:rsidRDefault="00A479ED">
      <w:r>
        <w:t>o centring</w:t>
      </w:r>
    </w:p>
    <w:p w14:paraId="7586BFD6" w14:textId="463FA345" w:rsidR="00A479ED" w:rsidRDefault="00A479ED">
      <w:r>
        <w:t>o weight placement</w:t>
      </w:r>
    </w:p>
    <w:p w14:paraId="6D13632D" w14:textId="126778EB" w:rsidR="00A479ED" w:rsidRDefault="00A479ED">
      <w:r>
        <w:t xml:space="preserve">o posture, </w:t>
      </w:r>
      <w:proofErr w:type="gramStart"/>
      <w:r>
        <w:t>e.g.</w:t>
      </w:r>
      <w:proofErr w:type="gramEnd"/>
      <w:r>
        <w:t xml:space="preserve"> alignment of head, neck, spine and pelvic area </w:t>
      </w:r>
      <w:proofErr w:type="spellStart"/>
      <w:r>
        <w:t>o</w:t>
      </w:r>
      <w:proofErr w:type="spellEnd"/>
      <w:r>
        <w:t xml:space="preserve"> tension, e.g. knees, back, shoulders, sternum, stomach, jaw. </w:t>
      </w:r>
    </w:p>
    <w:p w14:paraId="2C2E8975" w14:textId="77777777" w:rsidR="00A479ED" w:rsidRPr="00A479ED" w:rsidRDefault="00A479ED">
      <w:pPr>
        <w:rPr>
          <w:b/>
          <w:bCs/>
        </w:rPr>
      </w:pPr>
      <w:r w:rsidRPr="00A479ED">
        <w:rPr>
          <w:b/>
          <w:bCs/>
        </w:rPr>
        <w:t xml:space="preserve">• The breath: </w:t>
      </w:r>
    </w:p>
    <w:p w14:paraId="38BD5F65" w14:textId="77777777" w:rsidR="00A479ED" w:rsidRDefault="00A479ED">
      <w:r>
        <w:t>o respiration process</w:t>
      </w:r>
    </w:p>
    <w:p w14:paraId="560552EB" w14:textId="77777777" w:rsidR="00A479ED" w:rsidRDefault="00A479ED">
      <w:r>
        <w:t xml:space="preserve"> o diaphragm and the role of the abdominal support muscles to develop breath capacity </w:t>
      </w:r>
    </w:p>
    <w:p w14:paraId="43751C0A" w14:textId="77777777" w:rsidR="00A479ED" w:rsidRDefault="00A479ED">
      <w:r>
        <w:t xml:space="preserve">o lungs </w:t>
      </w:r>
    </w:p>
    <w:p w14:paraId="61C29DC6" w14:textId="77777777" w:rsidR="00A479ED" w:rsidRDefault="00A479ED">
      <w:r>
        <w:t xml:space="preserve">o rib cage </w:t>
      </w:r>
    </w:p>
    <w:p w14:paraId="5DC5D994" w14:textId="77777777" w:rsidR="00A479ED" w:rsidRDefault="00A479ED">
      <w:r>
        <w:t>o breath placement</w:t>
      </w:r>
    </w:p>
    <w:p w14:paraId="77434F35" w14:textId="77777777" w:rsidR="00A479ED" w:rsidRDefault="00A479ED">
      <w:r>
        <w:t xml:space="preserve">o breath capacity o effect of tension on breath capacity. </w:t>
      </w:r>
    </w:p>
    <w:p w14:paraId="532D73F1" w14:textId="77777777" w:rsidR="00A479ED" w:rsidRPr="00A479ED" w:rsidRDefault="00A479ED">
      <w:pPr>
        <w:rPr>
          <w:b/>
          <w:bCs/>
        </w:rPr>
      </w:pPr>
      <w:r w:rsidRPr="00A479ED">
        <w:rPr>
          <w:b/>
          <w:bCs/>
        </w:rPr>
        <w:t xml:space="preserve">• Sound: </w:t>
      </w:r>
    </w:p>
    <w:p w14:paraId="69905AB9" w14:textId="77777777" w:rsidR="00A479ED" w:rsidRDefault="00A479ED">
      <w:r>
        <w:t xml:space="preserve">o larynx </w:t>
      </w:r>
    </w:p>
    <w:p w14:paraId="1CB3C903" w14:textId="77777777" w:rsidR="00A479ED" w:rsidRDefault="00A479ED">
      <w:r>
        <w:t xml:space="preserve">o vocal folds </w:t>
      </w:r>
    </w:p>
    <w:p w14:paraId="20711073" w14:textId="77777777" w:rsidR="00A479ED" w:rsidRDefault="00A479ED">
      <w:r>
        <w:t xml:space="preserve">o main areas that support vocal resonance: head, nose, face/mouth, throat/pharynx, chest </w:t>
      </w:r>
    </w:p>
    <w:p w14:paraId="4BBA879B" w14:textId="77777777" w:rsidR="00A479ED" w:rsidRDefault="00A479ED">
      <w:r>
        <w:t xml:space="preserve">o effect of placing the sound: back of the mouth, soft palate, hard palate, as far forward in the mouth as possible. </w:t>
      </w:r>
    </w:p>
    <w:p w14:paraId="395E22C9" w14:textId="77777777" w:rsidR="00A479ED" w:rsidRPr="00A479ED" w:rsidRDefault="00A479ED">
      <w:pPr>
        <w:rPr>
          <w:b/>
          <w:bCs/>
        </w:rPr>
      </w:pPr>
      <w:r w:rsidRPr="00A479ED">
        <w:rPr>
          <w:b/>
          <w:bCs/>
        </w:rPr>
        <w:t xml:space="preserve">• Articulation: </w:t>
      </w:r>
    </w:p>
    <w:p w14:paraId="3ED0FF4E" w14:textId="77777777" w:rsidR="00A479ED" w:rsidRDefault="00A479ED">
      <w:r>
        <w:t xml:space="preserve">o jaw </w:t>
      </w:r>
    </w:p>
    <w:p w14:paraId="7889D55C" w14:textId="77777777" w:rsidR="00A479ED" w:rsidRDefault="00A479ED">
      <w:r>
        <w:t xml:space="preserve">o lips </w:t>
      </w:r>
    </w:p>
    <w:p w14:paraId="3D40A41E" w14:textId="77777777" w:rsidR="00A479ED" w:rsidRDefault="00A479ED">
      <w:r>
        <w:lastRenderedPageBreak/>
        <w:t xml:space="preserve">o mouth </w:t>
      </w:r>
    </w:p>
    <w:p w14:paraId="41D31352" w14:textId="77777777" w:rsidR="00A479ED" w:rsidRDefault="00A479ED">
      <w:r>
        <w:t xml:space="preserve">o soft palate </w:t>
      </w:r>
    </w:p>
    <w:p w14:paraId="2E5297BE" w14:textId="5F43A9B9" w:rsidR="00A479ED" w:rsidRDefault="00A479ED">
      <w:r>
        <w:t xml:space="preserve">o hard palate o tongue </w:t>
      </w:r>
    </w:p>
    <w:p w14:paraId="196EAE77" w14:textId="77777777" w:rsidR="00A479ED" w:rsidRDefault="00A479ED">
      <w:r>
        <w:t xml:space="preserve">o pharynx/throat. </w:t>
      </w:r>
    </w:p>
    <w:p w14:paraId="7E9AEE1C" w14:textId="77777777" w:rsidR="00A479ED" w:rsidRPr="00A479ED" w:rsidRDefault="00A479ED">
      <w:pPr>
        <w:rPr>
          <w:b/>
          <w:bCs/>
        </w:rPr>
      </w:pPr>
      <w:r w:rsidRPr="00A479ED">
        <w:rPr>
          <w:b/>
          <w:bCs/>
        </w:rPr>
        <w:t>• The effect on the voice and the clarity of sound produced:</w:t>
      </w:r>
    </w:p>
    <w:p w14:paraId="6AE145E7" w14:textId="77777777" w:rsidR="00A479ED" w:rsidRDefault="00A479ED">
      <w:r>
        <w:t xml:space="preserve">o when the facial muscles are released </w:t>
      </w:r>
    </w:p>
    <w:p w14:paraId="1C3BD0E0" w14:textId="5A96EBCF" w:rsidR="00A479ED" w:rsidRDefault="00A479ED">
      <w:r>
        <w:t>o when the areas of articulation are warmed up and engaged.</w:t>
      </w:r>
    </w:p>
    <w:sectPr w:rsidR="00A479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38A"/>
    <w:rsid w:val="000E3E06"/>
    <w:rsid w:val="00212D33"/>
    <w:rsid w:val="005A1C32"/>
    <w:rsid w:val="005A64EF"/>
    <w:rsid w:val="0099138A"/>
    <w:rsid w:val="00A479ED"/>
    <w:rsid w:val="00F0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F024F"/>
  <w15:chartTrackingRefBased/>
  <w15:docId w15:val="{3E858374-43F8-4AFF-8A64-896D54BB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Central RSA Academies Trust</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E Lee</dc:creator>
  <cp:keywords/>
  <dc:description/>
  <cp:lastModifiedBy>Mr S Bala</cp:lastModifiedBy>
  <cp:revision>2</cp:revision>
  <dcterms:created xsi:type="dcterms:W3CDTF">2024-07-09T18:31:00Z</dcterms:created>
  <dcterms:modified xsi:type="dcterms:W3CDTF">2024-07-09T18:31:00Z</dcterms:modified>
</cp:coreProperties>
</file>