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7926D" w14:textId="0F540DFD" w:rsidR="009F5C99" w:rsidRPr="003A3D4C" w:rsidRDefault="1097C690" w:rsidP="003A3D4C">
      <w:pPr>
        <w:jc w:val="center"/>
        <w:rPr>
          <w:b/>
          <w:bCs/>
          <w:u w:val="single"/>
        </w:rPr>
      </w:pPr>
      <w:r w:rsidRPr="5B65C7A3">
        <w:rPr>
          <w:b/>
          <w:bCs/>
          <w:u w:val="single"/>
        </w:rPr>
        <w:t>KS5</w:t>
      </w:r>
      <w:r w:rsidR="02E1345F" w:rsidRPr="5B65C7A3">
        <w:rPr>
          <w:b/>
          <w:bCs/>
          <w:u w:val="single"/>
        </w:rPr>
        <w:t xml:space="preserve"> Descriptors</w:t>
      </w:r>
      <w:r w:rsidR="6F67D7C0" w:rsidRPr="5B65C7A3">
        <w:rPr>
          <w:b/>
          <w:bCs/>
          <w:u w:val="single"/>
        </w:rPr>
        <w:t xml:space="preserve"> -</w:t>
      </w:r>
      <w:r w:rsidR="18AEFC40" w:rsidRPr="5B65C7A3">
        <w:rPr>
          <w:b/>
          <w:bCs/>
          <w:u w:val="single"/>
        </w:rPr>
        <w:t xml:space="preserve"> </w:t>
      </w:r>
      <w:r w:rsidR="00120A93">
        <w:rPr>
          <w:b/>
          <w:bCs/>
          <w:u w:val="single"/>
        </w:rPr>
        <w:t>Biology</w:t>
      </w:r>
    </w:p>
    <w:tbl>
      <w:tblPr>
        <w:tblStyle w:val="TableGrid"/>
        <w:tblW w:w="16019" w:type="dxa"/>
        <w:tblInd w:w="-998" w:type="dxa"/>
        <w:tblLook w:val="04A0" w:firstRow="1" w:lastRow="0" w:firstColumn="1" w:lastColumn="0" w:noHBand="0" w:noVBand="1"/>
      </w:tblPr>
      <w:tblGrid>
        <w:gridCol w:w="3828"/>
        <w:gridCol w:w="4395"/>
        <w:gridCol w:w="3685"/>
        <w:gridCol w:w="4111"/>
      </w:tblGrid>
      <w:tr w:rsidR="00CE34E5" w14:paraId="488DCF76" w14:textId="77777777" w:rsidTr="660EE0D1">
        <w:tc>
          <w:tcPr>
            <w:tcW w:w="3828" w:type="dxa"/>
          </w:tcPr>
          <w:p w14:paraId="7242AFC9" w14:textId="2A3DBFCF" w:rsidR="00CE34E5" w:rsidRDefault="6C95DFDB" w:rsidP="009F5C99">
            <w:pPr>
              <w:rPr>
                <w:b/>
                <w:bCs/>
              </w:rPr>
            </w:pPr>
            <w:r w:rsidRPr="31C270CC">
              <w:rPr>
                <w:b/>
                <w:bCs/>
              </w:rPr>
              <w:t xml:space="preserve">What is required to achieve a grade </w:t>
            </w:r>
            <w:r w:rsidR="0A5E379B" w:rsidRPr="31C270CC">
              <w:rPr>
                <w:b/>
                <w:bCs/>
              </w:rPr>
              <w:t>D</w:t>
            </w:r>
            <w:r w:rsidR="3A73C8CB" w:rsidRPr="31C270CC">
              <w:rPr>
                <w:b/>
                <w:bCs/>
              </w:rPr>
              <w:t>/pass</w:t>
            </w:r>
            <w:r w:rsidRPr="31C270CC">
              <w:rPr>
                <w:b/>
                <w:bCs/>
              </w:rPr>
              <w:t>?</w:t>
            </w:r>
          </w:p>
        </w:tc>
        <w:tc>
          <w:tcPr>
            <w:tcW w:w="4395" w:type="dxa"/>
          </w:tcPr>
          <w:p w14:paraId="035EA8EF" w14:textId="6B5701BE" w:rsidR="00CE34E5" w:rsidRDefault="6934A8C2" w:rsidP="009F5C99">
            <w:pPr>
              <w:rPr>
                <w:b/>
                <w:bCs/>
              </w:rPr>
            </w:pPr>
            <w:r w:rsidRPr="5B65C7A3">
              <w:rPr>
                <w:b/>
                <w:bCs/>
              </w:rPr>
              <w:t xml:space="preserve">What is required to achieve a grade </w:t>
            </w:r>
            <w:r w:rsidR="01105C21" w:rsidRPr="5B65C7A3">
              <w:rPr>
                <w:b/>
                <w:bCs/>
              </w:rPr>
              <w:t>B</w:t>
            </w:r>
            <w:r w:rsidR="1F3A061F" w:rsidRPr="5B65C7A3">
              <w:rPr>
                <w:b/>
                <w:bCs/>
              </w:rPr>
              <w:t>/merit</w:t>
            </w:r>
            <w:r w:rsidRPr="5B65C7A3">
              <w:rPr>
                <w:b/>
                <w:bCs/>
              </w:rPr>
              <w:t>?</w:t>
            </w:r>
          </w:p>
        </w:tc>
        <w:tc>
          <w:tcPr>
            <w:tcW w:w="3685" w:type="dxa"/>
          </w:tcPr>
          <w:p w14:paraId="6183967D" w14:textId="7A596D4B" w:rsidR="00CE34E5" w:rsidRDefault="0A6A82B7" w:rsidP="009F5C99">
            <w:pPr>
              <w:rPr>
                <w:b/>
                <w:bCs/>
              </w:rPr>
            </w:pPr>
            <w:r w:rsidRPr="31C270CC">
              <w:rPr>
                <w:b/>
                <w:bCs/>
              </w:rPr>
              <w:t xml:space="preserve">What is the difference in the work of a grade </w:t>
            </w:r>
            <w:r w:rsidR="20E3B2EB" w:rsidRPr="31C270CC">
              <w:rPr>
                <w:b/>
                <w:bCs/>
              </w:rPr>
              <w:t xml:space="preserve">D </w:t>
            </w:r>
            <w:r w:rsidRPr="31C270CC">
              <w:rPr>
                <w:b/>
                <w:bCs/>
              </w:rPr>
              <w:t xml:space="preserve">and </w:t>
            </w:r>
            <w:r w:rsidR="048E20DF" w:rsidRPr="31C270CC">
              <w:rPr>
                <w:b/>
                <w:bCs/>
              </w:rPr>
              <w:t>B</w:t>
            </w:r>
            <w:r w:rsidRPr="31C270CC">
              <w:rPr>
                <w:b/>
                <w:bCs/>
              </w:rPr>
              <w:t xml:space="preserve"> student?</w:t>
            </w:r>
          </w:p>
        </w:tc>
        <w:tc>
          <w:tcPr>
            <w:tcW w:w="4111" w:type="dxa"/>
          </w:tcPr>
          <w:p w14:paraId="1031260F" w14:textId="43F35957" w:rsidR="00CE34E5" w:rsidRDefault="4CFC9519" w:rsidP="009F5C99">
            <w:pPr>
              <w:rPr>
                <w:b/>
                <w:bCs/>
              </w:rPr>
            </w:pPr>
            <w:r w:rsidRPr="5B65C7A3">
              <w:rPr>
                <w:b/>
                <w:bCs/>
              </w:rPr>
              <w:t xml:space="preserve">What in-class interventions could </w:t>
            </w:r>
            <w:r w:rsidR="5077387C" w:rsidRPr="5B65C7A3">
              <w:rPr>
                <w:b/>
                <w:bCs/>
              </w:rPr>
              <w:t>be used</w:t>
            </w:r>
            <w:r w:rsidRPr="5B65C7A3">
              <w:rPr>
                <w:b/>
                <w:bCs/>
              </w:rPr>
              <w:t>?</w:t>
            </w:r>
          </w:p>
        </w:tc>
      </w:tr>
      <w:tr w:rsidR="00CE34E5" w14:paraId="4DDA5044" w14:textId="77777777" w:rsidTr="660EE0D1">
        <w:tc>
          <w:tcPr>
            <w:tcW w:w="3828" w:type="dxa"/>
          </w:tcPr>
          <w:p w14:paraId="6E003EE9" w14:textId="7BF50C14"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b/>
                <w:bCs/>
              </w:rPr>
              <w:t>AO1:</w:t>
            </w:r>
            <w:r w:rsidRPr="00343D1A">
              <w:rPr>
                <w:rFonts w:ascii="Aptos" w:eastAsia="Aptos" w:hAnsi="Aptos" w:cs="Aptos"/>
              </w:rPr>
              <w:t xml:space="preserve"> Recalls basic biological facts and definitions, but with gaps</w:t>
            </w:r>
          </w:p>
          <w:p w14:paraId="1A7A6B74" w14:textId="4C6D7FF8"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b/>
                <w:bCs/>
              </w:rPr>
              <w:t>AO2:</w:t>
            </w:r>
            <w:r w:rsidRPr="00343D1A">
              <w:rPr>
                <w:rFonts w:ascii="Aptos" w:eastAsia="Aptos" w:hAnsi="Aptos" w:cs="Aptos"/>
              </w:rPr>
              <w:t xml:space="preserve"> Limited and inconsistent application to unfamiliar contexts</w:t>
            </w:r>
          </w:p>
          <w:p w14:paraId="65790FE3" w14:textId="0A172B9C"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b/>
                <w:bCs/>
              </w:rPr>
              <w:t>AO3:</w:t>
            </w:r>
            <w:r w:rsidRPr="00343D1A">
              <w:rPr>
                <w:rFonts w:ascii="Aptos" w:eastAsia="Aptos" w:hAnsi="Aptos" w:cs="Aptos"/>
              </w:rPr>
              <w:t xml:space="preserve"> Can identify simple patterns in data with support</w:t>
            </w:r>
          </w:p>
          <w:p w14:paraId="706373FE" w14:textId="4A19A852"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Written answers often descriptive, lacking depth or links</w:t>
            </w:r>
          </w:p>
          <w:p w14:paraId="3265D322" w14:textId="7256C36B"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Calculations attempted but accuracy is inconsistent</w:t>
            </w:r>
          </w:p>
          <w:p w14:paraId="035CBCAF" w14:textId="50D4CBFE" w:rsidR="001B6D43" w:rsidRPr="0004430C"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Uses basic scientific terminology, sometimes incorrectly</w:t>
            </w:r>
          </w:p>
        </w:tc>
        <w:tc>
          <w:tcPr>
            <w:tcW w:w="4395" w:type="dxa"/>
          </w:tcPr>
          <w:p w14:paraId="7939C926" w14:textId="10D7CA3C"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b/>
                <w:bCs/>
              </w:rPr>
              <w:t>AO1:</w:t>
            </w:r>
            <w:r w:rsidRPr="00343D1A">
              <w:rPr>
                <w:rFonts w:ascii="Aptos" w:eastAsia="Aptos" w:hAnsi="Aptos" w:cs="Aptos"/>
              </w:rPr>
              <w:t xml:space="preserve"> Accurate and secure knowledge across most specification content</w:t>
            </w:r>
          </w:p>
          <w:p w14:paraId="38E6A387" w14:textId="2E91202A"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b/>
                <w:bCs/>
              </w:rPr>
              <w:t>AO2:</w:t>
            </w:r>
            <w:r w:rsidRPr="00343D1A">
              <w:rPr>
                <w:rFonts w:ascii="Aptos" w:eastAsia="Aptos" w:hAnsi="Aptos" w:cs="Aptos"/>
              </w:rPr>
              <w:t xml:space="preserve"> Applies biological concepts confidently to unfamiliar contexts</w:t>
            </w:r>
          </w:p>
          <w:p w14:paraId="031C3B1A" w14:textId="4D94787D"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b/>
                <w:bCs/>
              </w:rPr>
              <w:t>AO3:</w:t>
            </w:r>
            <w:r w:rsidRPr="00343D1A">
              <w:rPr>
                <w:rFonts w:ascii="Aptos" w:eastAsia="Aptos" w:hAnsi="Aptos" w:cs="Aptos"/>
              </w:rPr>
              <w:t xml:space="preserve"> Analyses data, explains trends, and draws valid conclusions</w:t>
            </w:r>
          </w:p>
          <w:p w14:paraId="6D140BBD" w14:textId="06C7EBD5"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Uses precise biological terminology consistently</w:t>
            </w:r>
          </w:p>
          <w:p w14:paraId="293B37D4" w14:textId="29531CAD"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Explains processes clearly using linked ideas</w:t>
            </w:r>
          </w:p>
          <w:p w14:paraId="5FD98EB0" w14:textId="6F0D4A3E"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Performs calculations accurately and interprets data correctly</w:t>
            </w:r>
          </w:p>
          <w:p w14:paraId="17BF3EBF" w14:textId="7A6117EC" w:rsidR="00CE34E5" w:rsidRPr="0004430C" w:rsidRDefault="00CE34E5" w:rsidP="5B65C7A3">
            <w:pPr>
              <w:spacing w:line="257" w:lineRule="auto"/>
              <w:rPr>
                <w:rFonts w:ascii="Aptos" w:eastAsia="Aptos" w:hAnsi="Aptos" w:cs="Aptos"/>
              </w:rPr>
            </w:pPr>
          </w:p>
        </w:tc>
        <w:tc>
          <w:tcPr>
            <w:tcW w:w="3685" w:type="dxa"/>
          </w:tcPr>
          <w:p w14:paraId="1D699120" w14:textId="73734898" w:rsidR="00120A93" w:rsidRPr="00343D1A" w:rsidRDefault="00120A93" w:rsidP="00343D1A">
            <w:pPr>
              <w:pStyle w:val="ListParagraph"/>
              <w:numPr>
                <w:ilvl w:val="0"/>
                <w:numId w:val="11"/>
              </w:numPr>
            </w:pPr>
            <w:r w:rsidRPr="00343D1A">
              <w:t>B students explain and apply, D students mainly recall</w:t>
            </w:r>
          </w:p>
          <w:p w14:paraId="75F13743" w14:textId="09D2C097" w:rsidR="00120A93" w:rsidRPr="00343D1A" w:rsidRDefault="00120A93" w:rsidP="00343D1A">
            <w:pPr>
              <w:pStyle w:val="ListParagraph"/>
              <w:numPr>
                <w:ilvl w:val="0"/>
                <w:numId w:val="11"/>
              </w:numPr>
            </w:pPr>
            <w:r w:rsidRPr="00343D1A">
              <w:t>B students make clear links between concepts</w:t>
            </w:r>
          </w:p>
          <w:p w14:paraId="41E1FFD9" w14:textId="577711FE" w:rsidR="00120A93" w:rsidRPr="00343D1A" w:rsidRDefault="00120A93" w:rsidP="00343D1A">
            <w:pPr>
              <w:pStyle w:val="ListParagraph"/>
              <w:numPr>
                <w:ilvl w:val="0"/>
                <w:numId w:val="11"/>
              </w:numPr>
            </w:pPr>
            <w:r w:rsidRPr="00343D1A">
              <w:t>B students use precise terminology and structured answers</w:t>
            </w:r>
          </w:p>
          <w:p w14:paraId="16210113" w14:textId="42FEE062" w:rsidR="00120A93" w:rsidRPr="00120A93" w:rsidRDefault="00120A93" w:rsidP="00343D1A">
            <w:pPr>
              <w:pStyle w:val="ListParagraph"/>
              <w:numPr>
                <w:ilvl w:val="0"/>
                <w:numId w:val="11"/>
              </w:numPr>
            </w:pPr>
            <w:r w:rsidRPr="00343D1A">
              <w:t>D students</w:t>
            </w:r>
            <w:r w:rsidRPr="00120A93">
              <w:t xml:space="preserve"> struggle with extended responses and unfamiliar questions</w:t>
            </w:r>
          </w:p>
          <w:p w14:paraId="52E4F2EE" w14:textId="59EF599A" w:rsidR="0074078D" w:rsidRPr="0004430C" w:rsidRDefault="0074078D" w:rsidP="009F5C99"/>
          <w:p w14:paraId="6D85D808" w14:textId="04FA844E" w:rsidR="0074078D" w:rsidRPr="0004430C" w:rsidRDefault="0074078D" w:rsidP="009F5C99"/>
          <w:p w14:paraId="4163AF9B" w14:textId="5FAE0849" w:rsidR="0074078D" w:rsidRPr="0004430C" w:rsidRDefault="0074078D" w:rsidP="009F5C99"/>
          <w:p w14:paraId="1ED6EF91" w14:textId="0397FBA0" w:rsidR="0074078D" w:rsidRPr="0004430C" w:rsidRDefault="0074078D" w:rsidP="009F5C99"/>
        </w:tc>
        <w:tc>
          <w:tcPr>
            <w:tcW w:w="4111" w:type="dxa"/>
          </w:tcPr>
          <w:p w14:paraId="4D4C3C6A" w14:textId="55F5A145" w:rsidR="00120A93" w:rsidRPr="00343D1A" w:rsidRDefault="00120A93" w:rsidP="660EE0D1">
            <w:pPr>
              <w:pStyle w:val="ListParagraph"/>
              <w:numPr>
                <w:ilvl w:val="0"/>
                <w:numId w:val="11"/>
              </w:numPr>
              <w:spacing w:line="257" w:lineRule="auto"/>
              <w:rPr>
                <w:rFonts w:ascii="Aptos" w:eastAsia="Aptos" w:hAnsi="Aptos" w:cs="Aptos"/>
                <w:highlight w:val="yellow"/>
              </w:rPr>
            </w:pPr>
            <w:r w:rsidRPr="660EE0D1">
              <w:rPr>
                <w:rFonts w:ascii="Aptos" w:eastAsia="Aptos" w:hAnsi="Aptos" w:cs="Aptos"/>
                <w:highlight w:val="yellow"/>
              </w:rPr>
              <w:t>Targeted exam-question scaffolding</w:t>
            </w:r>
          </w:p>
          <w:p w14:paraId="00B69F94" w14:textId="3E4121C4"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Modelling high-level explanations</w:t>
            </w:r>
          </w:p>
          <w:p w14:paraId="7FEA0E94" w14:textId="1C8EE584" w:rsidR="00343D1A" w:rsidRPr="00343D1A" w:rsidRDefault="00343D1A" w:rsidP="00343D1A">
            <w:pPr>
              <w:pStyle w:val="ListParagraph"/>
              <w:numPr>
                <w:ilvl w:val="0"/>
                <w:numId w:val="11"/>
              </w:numPr>
              <w:spacing w:line="257" w:lineRule="auto"/>
              <w:rPr>
                <w:rFonts w:ascii="Aptos" w:eastAsia="Aptos" w:hAnsi="Aptos" w:cs="Aptos"/>
              </w:rPr>
            </w:pPr>
            <w:r w:rsidRPr="00343D1A">
              <w:rPr>
                <w:rFonts w:ascii="Aptos" w:eastAsia="Aptos" w:hAnsi="Aptos" w:cs="Aptos"/>
              </w:rPr>
              <w:t>Explicit modelling of AO2 and AO3 exam responses</w:t>
            </w:r>
          </w:p>
          <w:p w14:paraId="7914A7E9" w14:textId="43AA37BF" w:rsidR="00120A93" w:rsidRPr="00343D1A" w:rsidRDefault="00120A93" w:rsidP="00343D1A">
            <w:pPr>
              <w:pStyle w:val="ListParagraph"/>
              <w:numPr>
                <w:ilvl w:val="0"/>
                <w:numId w:val="11"/>
              </w:numPr>
              <w:spacing w:line="257" w:lineRule="auto"/>
              <w:rPr>
                <w:rFonts w:ascii="Aptos" w:eastAsia="Aptos" w:hAnsi="Aptos" w:cs="Aptos"/>
              </w:rPr>
            </w:pPr>
            <w:r w:rsidRPr="660EE0D1">
              <w:rPr>
                <w:rFonts w:ascii="Aptos" w:eastAsia="Aptos" w:hAnsi="Aptos" w:cs="Aptos"/>
                <w:highlight w:val="yellow"/>
              </w:rPr>
              <w:t>Retrieval practice using low-stakes quizzes</w:t>
            </w:r>
          </w:p>
          <w:p w14:paraId="420BAFDE" w14:textId="781C8C95" w:rsidR="00343D1A" w:rsidRPr="00343D1A" w:rsidRDefault="00343D1A" w:rsidP="00343D1A">
            <w:pPr>
              <w:pStyle w:val="ListParagraph"/>
              <w:numPr>
                <w:ilvl w:val="0"/>
                <w:numId w:val="11"/>
              </w:numPr>
              <w:spacing w:line="257" w:lineRule="auto"/>
              <w:rPr>
                <w:rFonts w:ascii="Aptos" w:eastAsia="Aptos" w:hAnsi="Aptos" w:cs="Aptos"/>
              </w:rPr>
            </w:pPr>
            <w:r w:rsidRPr="00343D1A">
              <w:rPr>
                <w:rFonts w:ascii="Aptos" w:eastAsia="Aptos" w:hAnsi="Aptos" w:cs="Aptos"/>
              </w:rPr>
              <w:t>Retrieval tasks focused on linking concepts</w:t>
            </w:r>
          </w:p>
          <w:p w14:paraId="287A89DC" w14:textId="5F76FB18" w:rsidR="00120A93" w:rsidRPr="00343D1A" w:rsidRDefault="00120A93" w:rsidP="660EE0D1">
            <w:pPr>
              <w:pStyle w:val="ListParagraph"/>
              <w:numPr>
                <w:ilvl w:val="0"/>
                <w:numId w:val="11"/>
              </w:numPr>
              <w:spacing w:line="257" w:lineRule="auto"/>
              <w:rPr>
                <w:rFonts w:ascii="Aptos" w:eastAsia="Aptos" w:hAnsi="Aptos" w:cs="Aptos"/>
                <w:highlight w:val="yellow"/>
              </w:rPr>
            </w:pPr>
            <w:r w:rsidRPr="660EE0D1">
              <w:rPr>
                <w:rFonts w:ascii="Aptos" w:eastAsia="Aptos" w:hAnsi="Aptos" w:cs="Aptos"/>
                <w:highlight w:val="yellow"/>
              </w:rPr>
              <w:t>Explicit teaching of command words</w:t>
            </w:r>
          </w:p>
          <w:p w14:paraId="4B01ACA7" w14:textId="33DB359B"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Scaffolded practice for extended questions</w:t>
            </w:r>
          </w:p>
          <w:p w14:paraId="10125459" w14:textId="77777777" w:rsidR="00120A93" w:rsidRPr="00120A93" w:rsidRDefault="00120A93" w:rsidP="00120A93">
            <w:pPr>
              <w:spacing w:line="257" w:lineRule="auto"/>
              <w:rPr>
                <w:rFonts w:ascii="Aptos" w:eastAsia="Aptos" w:hAnsi="Aptos" w:cs="Aptos"/>
              </w:rPr>
            </w:pPr>
          </w:p>
          <w:p w14:paraId="36B160C6" w14:textId="284C7A16" w:rsidR="00CE34E5" w:rsidRPr="0004430C" w:rsidRDefault="00CE34E5" w:rsidP="5B65C7A3">
            <w:pPr>
              <w:spacing w:line="257" w:lineRule="auto"/>
              <w:rPr>
                <w:rFonts w:ascii="Aptos" w:eastAsia="Aptos" w:hAnsi="Aptos" w:cs="Aptos"/>
              </w:rPr>
            </w:pPr>
          </w:p>
        </w:tc>
      </w:tr>
      <w:tr w:rsidR="00684A5D" w14:paraId="3D8F2C7D" w14:textId="77777777" w:rsidTr="660EE0D1">
        <w:tc>
          <w:tcPr>
            <w:tcW w:w="16019" w:type="dxa"/>
            <w:gridSpan w:val="4"/>
          </w:tcPr>
          <w:p w14:paraId="29A1C1A9" w14:textId="59D9FD74" w:rsidR="00684A5D" w:rsidRPr="00120A93" w:rsidRDefault="00684A5D" w:rsidP="00120A93">
            <w:pPr>
              <w:spacing w:line="257" w:lineRule="auto"/>
              <w:rPr>
                <w:rFonts w:ascii="Aptos" w:eastAsia="Aptos" w:hAnsi="Aptos" w:cs="Aptos"/>
              </w:rPr>
            </w:pPr>
            <w:r>
              <w:rPr>
                <w:rFonts w:ascii="Aptos" w:eastAsia="Aptos" w:hAnsi="Aptos" w:cs="Aptos"/>
              </w:rPr>
              <w:t>Example answers from a high frequency topic</w:t>
            </w:r>
          </w:p>
        </w:tc>
      </w:tr>
      <w:tr w:rsidR="00684A5D" w14:paraId="53483C95" w14:textId="77777777" w:rsidTr="660EE0D1">
        <w:tc>
          <w:tcPr>
            <w:tcW w:w="16019" w:type="dxa"/>
            <w:gridSpan w:val="4"/>
          </w:tcPr>
          <w:p w14:paraId="4C4C1E75" w14:textId="2C16FCC8" w:rsidR="00684A5D" w:rsidRDefault="00684A5D" w:rsidP="00684A5D">
            <w:pPr>
              <w:spacing w:line="257" w:lineRule="auto"/>
              <w:rPr>
                <w:rFonts w:ascii="Aptos" w:eastAsia="Aptos" w:hAnsi="Aptos" w:cs="Aptos"/>
                <w:b/>
                <w:bCs/>
              </w:rPr>
            </w:pPr>
            <w:r w:rsidRPr="00684A5D">
              <w:rPr>
                <w:rFonts w:ascii="Aptos" w:eastAsia="Aptos" w:hAnsi="Aptos" w:cs="Aptos"/>
                <w:b/>
                <w:bCs/>
              </w:rPr>
              <w:t>Compare the structure of DNA and RNA</w:t>
            </w:r>
          </w:p>
          <w:p w14:paraId="762D73DB" w14:textId="77777777" w:rsidR="00684A5D" w:rsidRPr="00684A5D" w:rsidRDefault="00684A5D" w:rsidP="00684A5D">
            <w:pPr>
              <w:spacing w:line="257" w:lineRule="auto"/>
              <w:rPr>
                <w:rFonts w:ascii="Aptos" w:eastAsia="Aptos" w:hAnsi="Aptos" w:cs="Aptos"/>
                <w:b/>
                <w:bCs/>
              </w:rPr>
            </w:pPr>
          </w:p>
          <w:p w14:paraId="1F395A07" w14:textId="77777777" w:rsidR="00684A5D" w:rsidRPr="00684A5D" w:rsidRDefault="00684A5D" w:rsidP="00684A5D">
            <w:pPr>
              <w:spacing w:line="257" w:lineRule="auto"/>
              <w:rPr>
                <w:rFonts w:ascii="Aptos" w:eastAsia="Aptos" w:hAnsi="Aptos" w:cs="Aptos"/>
                <w:b/>
                <w:bCs/>
              </w:rPr>
            </w:pPr>
            <w:r w:rsidRPr="00684A5D">
              <w:rPr>
                <w:rFonts w:ascii="Aptos" w:eastAsia="Aptos" w:hAnsi="Aptos" w:cs="Aptos"/>
                <w:b/>
                <w:bCs/>
              </w:rPr>
              <w:t xml:space="preserve">Grade D example </w:t>
            </w:r>
            <w:proofErr w:type="gramStart"/>
            <w:r w:rsidRPr="00684A5D">
              <w:rPr>
                <w:rFonts w:ascii="Aptos" w:eastAsia="Aptos" w:hAnsi="Aptos" w:cs="Aptos"/>
                <w:b/>
                <w:bCs/>
              </w:rPr>
              <w:t>answer</w:t>
            </w:r>
            <w:proofErr w:type="gramEnd"/>
          </w:p>
          <w:p w14:paraId="763F8B1E" w14:textId="77777777" w:rsidR="00684A5D" w:rsidRPr="00684A5D" w:rsidRDefault="00684A5D" w:rsidP="00684A5D">
            <w:pPr>
              <w:spacing w:line="257" w:lineRule="auto"/>
              <w:rPr>
                <w:rFonts w:ascii="Aptos" w:eastAsia="Aptos" w:hAnsi="Aptos" w:cs="Aptos"/>
              </w:rPr>
            </w:pPr>
            <w:r w:rsidRPr="00684A5D">
              <w:rPr>
                <w:rFonts w:ascii="Aptos" w:eastAsia="Aptos" w:hAnsi="Aptos" w:cs="Aptos"/>
              </w:rPr>
              <w:t>DNA and RNA are nucleic acids made of nucleotides. DNA is double stranded and RNA is single stranded. DNA contains the base thymine whereas RNA contains uracil instead. DNA is longer than RNA and is found in the nucleus, while RNA is found in the cytoplasm. Both contain a sugar and a phosphate group.</w:t>
            </w:r>
          </w:p>
          <w:p w14:paraId="7EC8F029" w14:textId="77777777" w:rsidR="00684A5D" w:rsidRDefault="00684A5D" w:rsidP="00684A5D">
            <w:pPr>
              <w:spacing w:line="257" w:lineRule="auto"/>
              <w:rPr>
                <w:rFonts w:ascii="Aptos" w:eastAsia="Aptos" w:hAnsi="Aptos" w:cs="Aptos"/>
              </w:rPr>
            </w:pPr>
            <w:r w:rsidRPr="00684A5D">
              <w:rPr>
                <w:rFonts w:ascii="Segoe UI Symbol" w:eastAsia="Aptos" w:hAnsi="Segoe UI Symbol" w:cs="Segoe UI Symbol"/>
              </w:rPr>
              <w:t>✔</w:t>
            </w:r>
            <w:r w:rsidRPr="00684A5D">
              <w:rPr>
                <w:rFonts w:ascii="Aptos" w:eastAsia="Aptos" w:hAnsi="Aptos" w:cs="Aptos"/>
              </w:rPr>
              <w:t xml:space="preserve"> Basic recall</w:t>
            </w:r>
            <w:r w:rsidRPr="00684A5D">
              <w:rPr>
                <w:rFonts w:ascii="Aptos" w:eastAsia="Aptos" w:hAnsi="Aptos" w:cs="Aptos"/>
              </w:rPr>
              <w:br/>
            </w:r>
            <w:r w:rsidRPr="00684A5D">
              <w:rPr>
                <w:rFonts w:ascii="Segoe UI Symbol" w:eastAsia="Aptos" w:hAnsi="Segoe UI Symbol" w:cs="Segoe UI Symbol"/>
              </w:rPr>
              <w:t>✘</w:t>
            </w:r>
            <w:r w:rsidRPr="00684A5D">
              <w:rPr>
                <w:rFonts w:ascii="Aptos" w:eastAsia="Aptos" w:hAnsi="Aptos" w:cs="Aptos"/>
              </w:rPr>
              <w:t xml:space="preserve"> Limited comparison</w:t>
            </w:r>
            <w:r w:rsidRPr="00684A5D">
              <w:rPr>
                <w:rFonts w:ascii="Aptos" w:eastAsia="Aptos" w:hAnsi="Aptos" w:cs="Aptos"/>
              </w:rPr>
              <w:br/>
            </w:r>
            <w:r w:rsidRPr="00684A5D">
              <w:rPr>
                <w:rFonts w:ascii="Segoe UI Symbol" w:eastAsia="Aptos" w:hAnsi="Segoe UI Symbol" w:cs="Segoe UI Symbol"/>
              </w:rPr>
              <w:t>✘</w:t>
            </w:r>
            <w:r w:rsidRPr="00684A5D">
              <w:rPr>
                <w:rFonts w:ascii="Aptos" w:eastAsia="Aptos" w:hAnsi="Aptos" w:cs="Aptos"/>
              </w:rPr>
              <w:t xml:space="preserve"> Lacks detail and precision</w:t>
            </w:r>
          </w:p>
          <w:p w14:paraId="6D261A1A" w14:textId="77777777" w:rsidR="00684A5D" w:rsidRPr="00684A5D" w:rsidRDefault="00684A5D" w:rsidP="00684A5D">
            <w:pPr>
              <w:spacing w:line="257" w:lineRule="auto"/>
              <w:rPr>
                <w:rFonts w:ascii="Aptos" w:eastAsia="Aptos" w:hAnsi="Aptos" w:cs="Aptos"/>
              </w:rPr>
            </w:pPr>
          </w:p>
          <w:p w14:paraId="739EBADE" w14:textId="77777777" w:rsidR="006B2981" w:rsidRDefault="006B2981" w:rsidP="00684A5D">
            <w:pPr>
              <w:spacing w:line="257" w:lineRule="auto"/>
              <w:rPr>
                <w:rFonts w:ascii="Aptos" w:eastAsia="Aptos" w:hAnsi="Aptos" w:cs="Aptos"/>
                <w:b/>
                <w:bCs/>
              </w:rPr>
            </w:pPr>
          </w:p>
          <w:p w14:paraId="3D7D3192" w14:textId="2F052665" w:rsidR="00684A5D" w:rsidRPr="00684A5D" w:rsidRDefault="00684A5D" w:rsidP="00684A5D">
            <w:pPr>
              <w:spacing w:line="257" w:lineRule="auto"/>
              <w:rPr>
                <w:rFonts w:ascii="Aptos" w:eastAsia="Aptos" w:hAnsi="Aptos" w:cs="Aptos"/>
                <w:b/>
                <w:bCs/>
              </w:rPr>
            </w:pPr>
            <w:r w:rsidRPr="00684A5D">
              <w:rPr>
                <w:rFonts w:ascii="Aptos" w:eastAsia="Aptos" w:hAnsi="Aptos" w:cs="Aptos"/>
                <w:b/>
                <w:bCs/>
              </w:rPr>
              <w:lastRenderedPageBreak/>
              <w:t xml:space="preserve">Grade B example </w:t>
            </w:r>
            <w:proofErr w:type="gramStart"/>
            <w:r w:rsidRPr="00684A5D">
              <w:rPr>
                <w:rFonts w:ascii="Aptos" w:eastAsia="Aptos" w:hAnsi="Aptos" w:cs="Aptos"/>
                <w:b/>
                <w:bCs/>
              </w:rPr>
              <w:t>answer</w:t>
            </w:r>
            <w:proofErr w:type="gramEnd"/>
          </w:p>
          <w:p w14:paraId="06E3863C" w14:textId="77777777" w:rsidR="00684A5D" w:rsidRPr="00684A5D" w:rsidRDefault="00684A5D" w:rsidP="00684A5D">
            <w:pPr>
              <w:spacing w:line="257" w:lineRule="auto"/>
              <w:rPr>
                <w:rFonts w:ascii="Aptos" w:eastAsia="Aptos" w:hAnsi="Aptos" w:cs="Aptos"/>
              </w:rPr>
            </w:pPr>
            <w:r w:rsidRPr="00684A5D">
              <w:rPr>
                <w:rFonts w:ascii="Aptos" w:eastAsia="Aptos" w:hAnsi="Aptos" w:cs="Aptos"/>
              </w:rPr>
              <w:t>DNA and RNA are both polymers of nucleotides, each consisting of a pentose sugar, a phosphate group and an organic base. DNA contains deoxyribose sugar and is double stranded, forming a double helix with complementary base pairing between adenine and thymine, and cytosine and guanine. In contrast, RNA contains ribose sugar and is single stranded, with uracil replacing thymine. DNA molecules are longer and more stable, whereas RNA molecules are shorter, allowing them to leave the nucleus and take part in protein synthesis.</w:t>
            </w:r>
          </w:p>
          <w:p w14:paraId="61A15741" w14:textId="77777777" w:rsidR="00684A5D" w:rsidRPr="00684A5D" w:rsidRDefault="00684A5D" w:rsidP="00684A5D">
            <w:pPr>
              <w:spacing w:line="257" w:lineRule="auto"/>
              <w:rPr>
                <w:rFonts w:ascii="Aptos" w:eastAsia="Aptos" w:hAnsi="Aptos" w:cs="Aptos"/>
              </w:rPr>
            </w:pPr>
            <w:r w:rsidRPr="00684A5D">
              <w:rPr>
                <w:rFonts w:ascii="Segoe UI Symbol" w:eastAsia="Aptos" w:hAnsi="Segoe UI Symbol" w:cs="Segoe UI Symbol"/>
              </w:rPr>
              <w:t>✔</w:t>
            </w:r>
            <w:r w:rsidRPr="00684A5D">
              <w:rPr>
                <w:rFonts w:ascii="Aptos" w:eastAsia="Aptos" w:hAnsi="Aptos" w:cs="Aptos"/>
              </w:rPr>
              <w:t xml:space="preserve"> Accurate terminology</w:t>
            </w:r>
            <w:r w:rsidRPr="00684A5D">
              <w:rPr>
                <w:rFonts w:ascii="Aptos" w:eastAsia="Aptos" w:hAnsi="Aptos" w:cs="Aptos"/>
              </w:rPr>
              <w:br/>
            </w:r>
            <w:r w:rsidRPr="00684A5D">
              <w:rPr>
                <w:rFonts w:ascii="Segoe UI Symbol" w:eastAsia="Aptos" w:hAnsi="Segoe UI Symbol" w:cs="Segoe UI Symbol"/>
              </w:rPr>
              <w:t>✔</w:t>
            </w:r>
            <w:r w:rsidRPr="00684A5D">
              <w:rPr>
                <w:rFonts w:ascii="Aptos" w:eastAsia="Aptos" w:hAnsi="Aptos" w:cs="Aptos"/>
              </w:rPr>
              <w:t xml:space="preserve"> Clear comparisons</w:t>
            </w:r>
            <w:r w:rsidRPr="00684A5D">
              <w:rPr>
                <w:rFonts w:ascii="Aptos" w:eastAsia="Aptos" w:hAnsi="Aptos" w:cs="Aptos"/>
              </w:rPr>
              <w:br/>
            </w:r>
            <w:r w:rsidRPr="00684A5D">
              <w:rPr>
                <w:rFonts w:ascii="Segoe UI Symbol" w:eastAsia="Aptos" w:hAnsi="Segoe UI Symbol" w:cs="Segoe UI Symbol"/>
              </w:rPr>
              <w:t>✔</w:t>
            </w:r>
            <w:r w:rsidRPr="00684A5D">
              <w:rPr>
                <w:rFonts w:ascii="Aptos" w:eastAsia="Aptos" w:hAnsi="Aptos" w:cs="Aptos"/>
              </w:rPr>
              <w:t xml:space="preserve"> Structured explanation</w:t>
            </w:r>
          </w:p>
          <w:p w14:paraId="4F358550" w14:textId="77777777" w:rsidR="00684A5D" w:rsidRPr="00120A93" w:rsidRDefault="00684A5D" w:rsidP="00120A93">
            <w:pPr>
              <w:spacing w:line="257" w:lineRule="auto"/>
              <w:rPr>
                <w:rFonts w:ascii="Aptos" w:eastAsia="Aptos" w:hAnsi="Aptos" w:cs="Aptos"/>
              </w:rPr>
            </w:pPr>
          </w:p>
        </w:tc>
      </w:tr>
    </w:tbl>
    <w:p w14:paraId="301654CF" w14:textId="77777777" w:rsidR="009F5C99" w:rsidRDefault="009F5C99" w:rsidP="009F5C99">
      <w:pPr>
        <w:rPr>
          <w:b/>
          <w:bCs/>
        </w:rPr>
      </w:pPr>
    </w:p>
    <w:p w14:paraId="17F7C165" w14:textId="77777777" w:rsidR="00120A93" w:rsidRDefault="00120A93" w:rsidP="009F5C99">
      <w:pPr>
        <w:rPr>
          <w:b/>
          <w:bCs/>
        </w:rPr>
      </w:pPr>
    </w:p>
    <w:p w14:paraId="4A3BB929" w14:textId="77777777" w:rsidR="00343D1A" w:rsidRDefault="00343D1A" w:rsidP="009F5C99">
      <w:pPr>
        <w:rPr>
          <w:b/>
          <w:bCs/>
        </w:rPr>
      </w:pPr>
    </w:p>
    <w:p w14:paraId="2C8CAA54" w14:textId="77777777" w:rsidR="00343D1A" w:rsidRDefault="00343D1A" w:rsidP="009F5C99">
      <w:pPr>
        <w:rPr>
          <w:b/>
          <w:bCs/>
        </w:rPr>
      </w:pPr>
    </w:p>
    <w:p w14:paraId="631CA80A" w14:textId="77777777" w:rsidR="00343D1A" w:rsidRDefault="00343D1A" w:rsidP="009F5C99">
      <w:pPr>
        <w:rPr>
          <w:b/>
          <w:bCs/>
        </w:rPr>
      </w:pPr>
    </w:p>
    <w:p w14:paraId="663AC0C7" w14:textId="77777777" w:rsidR="00343D1A" w:rsidRDefault="00343D1A" w:rsidP="009F5C99">
      <w:pPr>
        <w:rPr>
          <w:b/>
          <w:bCs/>
        </w:rPr>
      </w:pPr>
    </w:p>
    <w:p w14:paraId="345F95FD" w14:textId="77777777" w:rsidR="00343D1A" w:rsidRDefault="00343D1A" w:rsidP="009F5C99">
      <w:pPr>
        <w:rPr>
          <w:b/>
          <w:bCs/>
        </w:rPr>
      </w:pPr>
    </w:p>
    <w:p w14:paraId="5EB68126" w14:textId="77777777" w:rsidR="00343D1A" w:rsidRDefault="00343D1A" w:rsidP="009F5C99">
      <w:pPr>
        <w:rPr>
          <w:b/>
          <w:bCs/>
        </w:rPr>
      </w:pPr>
    </w:p>
    <w:p w14:paraId="0B40114A" w14:textId="77777777" w:rsidR="00343D1A" w:rsidRDefault="00343D1A" w:rsidP="009F5C99">
      <w:pPr>
        <w:rPr>
          <w:b/>
          <w:bCs/>
        </w:rPr>
      </w:pPr>
    </w:p>
    <w:p w14:paraId="4BE5D279" w14:textId="77777777" w:rsidR="00343D1A" w:rsidRDefault="00343D1A" w:rsidP="009F5C99">
      <w:pPr>
        <w:rPr>
          <w:b/>
          <w:bCs/>
        </w:rPr>
      </w:pPr>
    </w:p>
    <w:p w14:paraId="000DB614" w14:textId="77777777" w:rsidR="00343D1A" w:rsidRDefault="00343D1A" w:rsidP="009F5C99">
      <w:pPr>
        <w:rPr>
          <w:b/>
          <w:bCs/>
        </w:rPr>
      </w:pPr>
    </w:p>
    <w:p w14:paraId="38C6D68F" w14:textId="77777777" w:rsidR="00343D1A" w:rsidRDefault="00343D1A" w:rsidP="009F5C99">
      <w:pPr>
        <w:rPr>
          <w:b/>
          <w:bCs/>
        </w:rPr>
      </w:pPr>
    </w:p>
    <w:p w14:paraId="16BAEE44" w14:textId="77777777" w:rsidR="00343D1A" w:rsidRDefault="00343D1A" w:rsidP="009F5C99">
      <w:pPr>
        <w:rPr>
          <w:b/>
          <w:bCs/>
        </w:rPr>
      </w:pPr>
    </w:p>
    <w:p w14:paraId="458C1ED0" w14:textId="77777777" w:rsidR="00343D1A" w:rsidRDefault="00343D1A" w:rsidP="009F5C99">
      <w:pPr>
        <w:rPr>
          <w:b/>
          <w:bCs/>
        </w:rPr>
      </w:pPr>
    </w:p>
    <w:p w14:paraId="0E006733" w14:textId="4CF69A95" w:rsidR="00120A93" w:rsidRPr="003A3D4C" w:rsidRDefault="00120A93" w:rsidP="00120A93">
      <w:pPr>
        <w:jc w:val="center"/>
        <w:rPr>
          <w:b/>
          <w:bCs/>
          <w:u w:val="single"/>
        </w:rPr>
      </w:pPr>
      <w:r w:rsidRPr="5B65C7A3">
        <w:rPr>
          <w:b/>
          <w:bCs/>
          <w:u w:val="single"/>
        </w:rPr>
        <w:lastRenderedPageBreak/>
        <w:t xml:space="preserve">KS5 Descriptors - </w:t>
      </w:r>
      <w:r>
        <w:rPr>
          <w:b/>
          <w:bCs/>
          <w:u w:val="single"/>
        </w:rPr>
        <w:t>Chemistry</w:t>
      </w:r>
    </w:p>
    <w:tbl>
      <w:tblPr>
        <w:tblStyle w:val="TableGrid"/>
        <w:tblW w:w="16019" w:type="dxa"/>
        <w:tblInd w:w="-998" w:type="dxa"/>
        <w:tblLook w:val="04A0" w:firstRow="1" w:lastRow="0" w:firstColumn="1" w:lastColumn="0" w:noHBand="0" w:noVBand="1"/>
      </w:tblPr>
      <w:tblGrid>
        <w:gridCol w:w="3828"/>
        <w:gridCol w:w="4395"/>
        <w:gridCol w:w="3685"/>
        <w:gridCol w:w="4111"/>
      </w:tblGrid>
      <w:tr w:rsidR="00120A93" w14:paraId="41CBDD8C" w14:textId="77777777" w:rsidTr="00A94CDE">
        <w:tc>
          <w:tcPr>
            <w:tcW w:w="3828" w:type="dxa"/>
          </w:tcPr>
          <w:p w14:paraId="4083C746" w14:textId="77777777" w:rsidR="00120A93" w:rsidRDefault="00120A93" w:rsidP="00A94CDE">
            <w:pPr>
              <w:rPr>
                <w:b/>
                <w:bCs/>
              </w:rPr>
            </w:pPr>
            <w:r w:rsidRPr="31C270CC">
              <w:rPr>
                <w:b/>
                <w:bCs/>
              </w:rPr>
              <w:t>What is required to achieve a grade D/pass?</w:t>
            </w:r>
          </w:p>
        </w:tc>
        <w:tc>
          <w:tcPr>
            <w:tcW w:w="4395" w:type="dxa"/>
          </w:tcPr>
          <w:p w14:paraId="1A80A7AB" w14:textId="77777777" w:rsidR="00120A93" w:rsidRDefault="00120A93" w:rsidP="00A94CDE">
            <w:pPr>
              <w:rPr>
                <w:b/>
                <w:bCs/>
              </w:rPr>
            </w:pPr>
            <w:r w:rsidRPr="5B65C7A3">
              <w:rPr>
                <w:b/>
                <w:bCs/>
              </w:rPr>
              <w:t>What is required to achieve a grade B/merit?</w:t>
            </w:r>
          </w:p>
        </w:tc>
        <w:tc>
          <w:tcPr>
            <w:tcW w:w="3685" w:type="dxa"/>
          </w:tcPr>
          <w:p w14:paraId="54ACF96D" w14:textId="77777777" w:rsidR="00120A93" w:rsidRDefault="00120A93" w:rsidP="00A94CDE">
            <w:pPr>
              <w:rPr>
                <w:b/>
                <w:bCs/>
              </w:rPr>
            </w:pPr>
            <w:r w:rsidRPr="31C270CC">
              <w:rPr>
                <w:b/>
                <w:bCs/>
              </w:rPr>
              <w:t>What is the difference in the work of a grade D and B student?</w:t>
            </w:r>
          </w:p>
        </w:tc>
        <w:tc>
          <w:tcPr>
            <w:tcW w:w="4111" w:type="dxa"/>
          </w:tcPr>
          <w:p w14:paraId="0AE9AE2E" w14:textId="77777777" w:rsidR="00120A93" w:rsidRDefault="00120A93" w:rsidP="00A94CDE">
            <w:pPr>
              <w:rPr>
                <w:b/>
                <w:bCs/>
              </w:rPr>
            </w:pPr>
            <w:r w:rsidRPr="5B65C7A3">
              <w:rPr>
                <w:b/>
                <w:bCs/>
              </w:rPr>
              <w:t>What in-class interventions could be used?</w:t>
            </w:r>
          </w:p>
        </w:tc>
      </w:tr>
      <w:tr w:rsidR="00120A93" w14:paraId="4643F52B" w14:textId="77777777" w:rsidTr="00A94CDE">
        <w:tc>
          <w:tcPr>
            <w:tcW w:w="3828" w:type="dxa"/>
          </w:tcPr>
          <w:p w14:paraId="76D854B0" w14:textId="7056B508"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b/>
                <w:bCs/>
              </w:rPr>
              <w:t>AO1:</w:t>
            </w:r>
            <w:r w:rsidRPr="00343D1A">
              <w:rPr>
                <w:rFonts w:ascii="Aptos" w:eastAsia="Aptos" w:hAnsi="Aptos" w:cs="Aptos"/>
              </w:rPr>
              <w:t xml:space="preserve"> Recalls key facts, equations and definitions with errors</w:t>
            </w:r>
          </w:p>
          <w:p w14:paraId="6435EDBB" w14:textId="39B30A5D"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b/>
                <w:bCs/>
              </w:rPr>
              <w:t>AO2:</w:t>
            </w:r>
            <w:r w:rsidRPr="00343D1A">
              <w:rPr>
                <w:rFonts w:ascii="Aptos" w:eastAsia="Aptos" w:hAnsi="Aptos" w:cs="Aptos"/>
              </w:rPr>
              <w:t xml:space="preserve"> Struggles to apply concepts beyond routine examples</w:t>
            </w:r>
          </w:p>
          <w:p w14:paraId="03EDFA46" w14:textId="52AF7780"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b/>
                <w:bCs/>
              </w:rPr>
              <w:t>AO3:</w:t>
            </w:r>
            <w:r w:rsidRPr="00343D1A">
              <w:rPr>
                <w:rFonts w:ascii="Aptos" w:eastAsia="Aptos" w:hAnsi="Aptos" w:cs="Aptos"/>
              </w:rPr>
              <w:t xml:space="preserve"> Limited interpretation of data and unfamiliar problems</w:t>
            </w:r>
          </w:p>
          <w:p w14:paraId="5BA71303" w14:textId="7EB1F40B"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Calculations show method but lack accuracy or completion</w:t>
            </w:r>
            <w:r w:rsidR="00343D1A">
              <w:rPr>
                <w:rFonts w:ascii="Aptos" w:eastAsia="Aptos" w:hAnsi="Aptos" w:cs="Aptos"/>
              </w:rPr>
              <w:t xml:space="preserve">, </w:t>
            </w:r>
            <w:r w:rsidR="00343D1A" w:rsidRPr="00343D1A">
              <w:rPr>
                <w:rFonts w:ascii="Aptos" w:eastAsia="Aptos" w:hAnsi="Aptos" w:cs="Aptos"/>
              </w:rPr>
              <w:t>limited use of units</w:t>
            </w:r>
          </w:p>
          <w:p w14:paraId="33915426" w14:textId="71A68BE9"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Written responses lack precision and chemical vocabulary</w:t>
            </w:r>
          </w:p>
          <w:p w14:paraId="44FF1E99" w14:textId="5D34E694"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Partial understanding of concepts such as bonding or energetics</w:t>
            </w:r>
          </w:p>
        </w:tc>
        <w:tc>
          <w:tcPr>
            <w:tcW w:w="4395" w:type="dxa"/>
          </w:tcPr>
          <w:p w14:paraId="03F939A2" w14:textId="31656923"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b/>
                <w:bCs/>
              </w:rPr>
              <w:t>AO1:</w:t>
            </w:r>
            <w:r w:rsidRPr="00343D1A">
              <w:rPr>
                <w:rFonts w:ascii="Aptos" w:eastAsia="Aptos" w:hAnsi="Aptos" w:cs="Aptos"/>
              </w:rPr>
              <w:t xml:space="preserve"> Strong recall of equations, principles and terminology</w:t>
            </w:r>
          </w:p>
          <w:p w14:paraId="0B24A690" w14:textId="7A14D94B"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b/>
                <w:bCs/>
              </w:rPr>
              <w:t>AO2:</w:t>
            </w:r>
            <w:r w:rsidRPr="00343D1A">
              <w:rPr>
                <w:rFonts w:ascii="Aptos" w:eastAsia="Aptos" w:hAnsi="Aptos" w:cs="Aptos"/>
              </w:rPr>
              <w:t xml:space="preserve"> Applies concepts logically to unfamiliar chemical contexts</w:t>
            </w:r>
          </w:p>
          <w:p w14:paraId="1816AA52" w14:textId="5E6C5073"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b/>
                <w:bCs/>
              </w:rPr>
              <w:t>AO3:</w:t>
            </w:r>
            <w:r w:rsidRPr="00343D1A">
              <w:rPr>
                <w:rFonts w:ascii="Aptos" w:eastAsia="Aptos" w:hAnsi="Aptos" w:cs="Aptos"/>
              </w:rPr>
              <w:t xml:space="preserve"> Analyses data, evaluates methods, and explains outcomes</w:t>
            </w:r>
          </w:p>
          <w:p w14:paraId="2739A085" w14:textId="7A5CB0EE"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Uses correct chemical symbols and terminology consistently</w:t>
            </w:r>
          </w:p>
          <w:p w14:paraId="48C36A0D" w14:textId="151E1814"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Secure understanding of core chemical principles</w:t>
            </w:r>
          </w:p>
          <w:p w14:paraId="0BC85CA7" w14:textId="38387457"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Accurate use of equations, units and calculations</w:t>
            </w:r>
          </w:p>
          <w:p w14:paraId="44C49EC5" w14:textId="77777777" w:rsidR="00343D1A"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Uses precise chemical terminology and symbols</w:t>
            </w:r>
          </w:p>
          <w:p w14:paraId="7B322A88" w14:textId="701084D4"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Explains reasoning clearly and coherently</w:t>
            </w:r>
          </w:p>
          <w:p w14:paraId="0A45AC27" w14:textId="194B6C4E" w:rsidR="00120A93" w:rsidRPr="0004430C" w:rsidRDefault="009057F5" w:rsidP="00A94CDE">
            <w:pPr>
              <w:spacing w:line="257" w:lineRule="auto"/>
              <w:rPr>
                <w:rFonts w:ascii="Aptos" w:eastAsia="Aptos" w:hAnsi="Aptos" w:cs="Aptos"/>
              </w:rPr>
            </w:pPr>
            <w:r>
              <w:rPr>
                <w:noProof/>
              </w:rPr>
              <w:drawing>
                <wp:inline distT="0" distB="0" distL="0" distR="0" wp14:anchorId="14636DB3" wp14:editId="6C83F21F">
                  <wp:extent cx="1264920" cy="711484"/>
                  <wp:effectExtent l="0" t="0" r="0" b="0"/>
                  <wp:docPr id="978226791" name="Picture 1" descr="Marvelous Naoh Plus Hcl Balanced Equation Physics Chapter Motion Clas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velous Naoh Plus Hcl Balanced Equation Physics Chapter Motion Class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76744" cy="718135"/>
                          </a:xfrm>
                          <a:prstGeom prst="rect">
                            <a:avLst/>
                          </a:prstGeom>
                          <a:noFill/>
                          <a:ln>
                            <a:noFill/>
                          </a:ln>
                        </pic:spPr>
                      </pic:pic>
                    </a:graphicData>
                  </a:graphic>
                </wp:inline>
              </w:drawing>
            </w:r>
          </w:p>
        </w:tc>
        <w:tc>
          <w:tcPr>
            <w:tcW w:w="3685" w:type="dxa"/>
          </w:tcPr>
          <w:p w14:paraId="4FA5946A" w14:textId="63862F52" w:rsidR="00120A93" w:rsidRPr="00343D1A" w:rsidRDefault="00120A93" w:rsidP="00343D1A">
            <w:pPr>
              <w:pStyle w:val="ListParagraph"/>
              <w:numPr>
                <w:ilvl w:val="0"/>
                <w:numId w:val="11"/>
              </w:numPr>
            </w:pPr>
            <w:r w:rsidRPr="00343D1A">
              <w:t>B students show logical reasoning, not just recall</w:t>
            </w:r>
          </w:p>
          <w:p w14:paraId="1E3B7C74" w14:textId="6D00B6DE" w:rsidR="00120A93" w:rsidRPr="00343D1A" w:rsidRDefault="00120A93" w:rsidP="00343D1A">
            <w:pPr>
              <w:pStyle w:val="ListParagraph"/>
              <w:numPr>
                <w:ilvl w:val="0"/>
                <w:numId w:val="11"/>
              </w:numPr>
            </w:pPr>
            <w:r w:rsidRPr="00343D1A">
              <w:t>B students are more mathematically confident and accurate</w:t>
            </w:r>
          </w:p>
          <w:p w14:paraId="6B222EBA" w14:textId="305FE4CB" w:rsidR="00120A93" w:rsidRPr="00343D1A" w:rsidRDefault="00120A93" w:rsidP="00343D1A">
            <w:pPr>
              <w:pStyle w:val="ListParagraph"/>
              <w:numPr>
                <w:ilvl w:val="0"/>
                <w:numId w:val="11"/>
              </w:numPr>
            </w:pPr>
            <w:r w:rsidRPr="00343D1A">
              <w:t xml:space="preserve">B students explain </w:t>
            </w:r>
            <w:r w:rsidRPr="00343D1A">
              <w:rPr>
                <w:i/>
                <w:iCs/>
              </w:rPr>
              <w:t>why</w:t>
            </w:r>
            <w:r w:rsidRPr="00343D1A">
              <w:t xml:space="preserve"> reactions occur</w:t>
            </w:r>
          </w:p>
          <w:p w14:paraId="19678571" w14:textId="4DF500F3" w:rsidR="00120A93" w:rsidRPr="00343D1A" w:rsidRDefault="00120A93" w:rsidP="00343D1A">
            <w:pPr>
              <w:pStyle w:val="ListParagraph"/>
              <w:numPr>
                <w:ilvl w:val="0"/>
                <w:numId w:val="11"/>
              </w:numPr>
            </w:pPr>
            <w:r w:rsidRPr="00343D1A">
              <w:t>D students struggle with multi-step problems</w:t>
            </w:r>
          </w:p>
          <w:p w14:paraId="2DE9FC1B" w14:textId="77777777" w:rsidR="00120A93" w:rsidRPr="0004430C" w:rsidRDefault="00120A93" w:rsidP="00A94CDE"/>
          <w:p w14:paraId="04796A89" w14:textId="77777777" w:rsidR="00120A93" w:rsidRPr="0004430C" w:rsidRDefault="00120A93" w:rsidP="00A94CDE"/>
          <w:p w14:paraId="40F8AB43" w14:textId="77777777" w:rsidR="00120A93" w:rsidRPr="0004430C" w:rsidRDefault="00120A93" w:rsidP="00A94CDE"/>
          <w:p w14:paraId="1ECF0A99" w14:textId="77777777" w:rsidR="00120A93" w:rsidRPr="0004430C" w:rsidRDefault="00120A93" w:rsidP="00A94CDE"/>
        </w:tc>
        <w:tc>
          <w:tcPr>
            <w:tcW w:w="4111" w:type="dxa"/>
          </w:tcPr>
          <w:p w14:paraId="42D9C78D" w14:textId="77777777" w:rsidR="00343D1A"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 xml:space="preserve">Step-by-step modelling of </w:t>
            </w:r>
            <w:r w:rsidR="00343D1A" w:rsidRPr="00343D1A">
              <w:rPr>
                <w:rFonts w:ascii="Aptos" w:eastAsia="Aptos" w:hAnsi="Aptos" w:cs="Aptos"/>
              </w:rPr>
              <w:t>multi-step exam calculations</w:t>
            </w:r>
          </w:p>
          <w:p w14:paraId="4F95E42F" w14:textId="1EA03461"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Guided practice with worked examples</w:t>
            </w:r>
            <w:r w:rsidR="00343D1A" w:rsidRPr="00343D1A">
              <w:rPr>
                <w:rFonts w:ascii="Aptos" w:eastAsia="Aptos" w:hAnsi="Aptos" w:cs="Aptos"/>
              </w:rPr>
              <w:t xml:space="preserve"> (gradual removal of scaffolds)</w:t>
            </w:r>
          </w:p>
          <w:p w14:paraId="445FCA99" w14:textId="4D62DF2B"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Regular retrieval of equations and definitions</w:t>
            </w:r>
          </w:p>
          <w:p w14:paraId="29EC1C29" w14:textId="35BFAF7B"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Use of examiner-style model answers</w:t>
            </w:r>
          </w:p>
          <w:p w14:paraId="62011CCC" w14:textId="26C4B356"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Focused feedback on calculation errors</w:t>
            </w:r>
          </w:p>
          <w:p w14:paraId="7C6FA03F" w14:textId="6CF3567E"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Regular AO2/AO3-focused exam questions</w:t>
            </w:r>
          </w:p>
          <w:p w14:paraId="07D66095" w14:textId="77777777" w:rsidR="00120A93" w:rsidRPr="0004430C" w:rsidRDefault="00120A93" w:rsidP="00343D1A">
            <w:pPr>
              <w:pStyle w:val="ListParagraph"/>
              <w:spacing w:line="257" w:lineRule="auto"/>
              <w:rPr>
                <w:rFonts w:ascii="Aptos" w:eastAsia="Aptos" w:hAnsi="Aptos" w:cs="Aptos"/>
              </w:rPr>
            </w:pPr>
          </w:p>
        </w:tc>
      </w:tr>
      <w:tr w:rsidR="00684A5D" w14:paraId="046CDE2F" w14:textId="77777777" w:rsidTr="005C62FE">
        <w:tc>
          <w:tcPr>
            <w:tcW w:w="16019" w:type="dxa"/>
            <w:gridSpan w:val="4"/>
          </w:tcPr>
          <w:p w14:paraId="2F7A5DCA" w14:textId="22CDB0B4" w:rsidR="00684A5D" w:rsidRPr="00120A93" w:rsidRDefault="00684A5D" w:rsidP="00684A5D">
            <w:pPr>
              <w:spacing w:line="257" w:lineRule="auto"/>
              <w:rPr>
                <w:rFonts w:ascii="Aptos" w:eastAsia="Aptos" w:hAnsi="Aptos" w:cs="Aptos"/>
              </w:rPr>
            </w:pPr>
            <w:r>
              <w:rPr>
                <w:rFonts w:ascii="Aptos" w:eastAsia="Aptos" w:hAnsi="Aptos" w:cs="Aptos"/>
              </w:rPr>
              <w:t>Example answers from a high frequency topic</w:t>
            </w:r>
          </w:p>
        </w:tc>
      </w:tr>
      <w:tr w:rsidR="00684A5D" w14:paraId="125388CE" w14:textId="77777777" w:rsidTr="009B3221">
        <w:tc>
          <w:tcPr>
            <w:tcW w:w="16019" w:type="dxa"/>
            <w:gridSpan w:val="4"/>
          </w:tcPr>
          <w:p w14:paraId="6654AAEA" w14:textId="77777777" w:rsidR="00684A5D" w:rsidRDefault="00684A5D" w:rsidP="00684A5D">
            <w:pPr>
              <w:spacing w:line="257" w:lineRule="auto"/>
              <w:rPr>
                <w:rFonts w:ascii="Aptos" w:eastAsia="Aptos" w:hAnsi="Aptos" w:cs="Aptos"/>
                <w:b/>
                <w:bCs/>
              </w:rPr>
            </w:pPr>
            <w:r w:rsidRPr="00684A5D">
              <w:rPr>
                <w:rFonts w:ascii="Aptos" w:eastAsia="Aptos" w:hAnsi="Aptos" w:cs="Aptos"/>
                <w:b/>
                <w:bCs/>
              </w:rPr>
              <w:t>Explain what is meant by acids and bases</w:t>
            </w:r>
          </w:p>
          <w:p w14:paraId="0E1B0EB9" w14:textId="77777777" w:rsidR="00684A5D" w:rsidRPr="00684A5D" w:rsidRDefault="00684A5D" w:rsidP="00684A5D">
            <w:pPr>
              <w:spacing w:line="257" w:lineRule="auto"/>
              <w:rPr>
                <w:rFonts w:ascii="Aptos" w:eastAsia="Aptos" w:hAnsi="Aptos" w:cs="Aptos"/>
                <w:b/>
                <w:bCs/>
              </w:rPr>
            </w:pPr>
          </w:p>
          <w:p w14:paraId="592DB7EF" w14:textId="77777777" w:rsidR="00684A5D" w:rsidRPr="00684A5D" w:rsidRDefault="00684A5D" w:rsidP="00684A5D">
            <w:pPr>
              <w:spacing w:line="257" w:lineRule="auto"/>
              <w:rPr>
                <w:rFonts w:ascii="Aptos" w:eastAsia="Aptos" w:hAnsi="Aptos" w:cs="Aptos"/>
                <w:b/>
                <w:bCs/>
              </w:rPr>
            </w:pPr>
            <w:r w:rsidRPr="00684A5D">
              <w:rPr>
                <w:rFonts w:ascii="Aptos" w:eastAsia="Aptos" w:hAnsi="Aptos" w:cs="Aptos"/>
                <w:b/>
                <w:bCs/>
              </w:rPr>
              <w:t xml:space="preserve">Grade D example </w:t>
            </w:r>
            <w:proofErr w:type="gramStart"/>
            <w:r w:rsidRPr="00684A5D">
              <w:rPr>
                <w:rFonts w:ascii="Aptos" w:eastAsia="Aptos" w:hAnsi="Aptos" w:cs="Aptos"/>
                <w:b/>
                <w:bCs/>
              </w:rPr>
              <w:t>answer</w:t>
            </w:r>
            <w:proofErr w:type="gramEnd"/>
          </w:p>
          <w:p w14:paraId="49F63F5D" w14:textId="77777777" w:rsidR="00684A5D" w:rsidRPr="00684A5D" w:rsidRDefault="00684A5D" w:rsidP="00684A5D">
            <w:pPr>
              <w:spacing w:line="257" w:lineRule="auto"/>
              <w:rPr>
                <w:rFonts w:ascii="Aptos" w:eastAsia="Aptos" w:hAnsi="Aptos" w:cs="Aptos"/>
              </w:rPr>
            </w:pPr>
            <w:r w:rsidRPr="00684A5D">
              <w:rPr>
                <w:rFonts w:ascii="Aptos" w:eastAsia="Aptos" w:hAnsi="Aptos" w:cs="Aptos"/>
              </w:rPr>
              <w:t xml:space="preserve">An acid is something that releases hydrogen ions and a base accepts hydrogen ions. Acids have a low </w:t>
            </w:r>
            <w:proofErr w:type="gramStart"/>
            <w:r w:rsidRPr="00684A5D">
              <w:rPr>
                <w:rFonts w:ascii="Aptos" w:eastAsia="Aptos" w:hAnsi="Aptos" w:cs="Aptos"/>
              </w:rPr>
              <w:t>pH</w:t>
            </w:r>
            <w:proofErr w:type="gramEnd"/>
            <w:r w:rsidRPr="00684A5D">
              <w:rPr>
                <w:rFonts w:ascii="Aptos" w:eastAsia="Aptos" w:hAnsi="Aptos" w:cs="Aptos"/>
              </w:rPr>
              <w:t xml:space="preserve"> and bases have a high </w:t>
            </w:r>
            <w:proofErr w:type="spellStart"/>
            <w:r w:rsidRPr="00684A5D">
              <w:rPr>
                <w:rFonts w:ascii="Aptos" w:eastAsia="Aptos" w:hAnsi="Aptos" w:cs="Aptos"/>
              </w:rPr>
              <w:t>pH.</w:t>
            </w:r>
            <w:proofErr w:type="spellEnd"/>
            <w:r w:rsidRPr="00684A5D">
              <w:rPr>
                <w:rFonts w:ascii="Aptos" w:eastAsia="Aptos" w:hAnsi="Aptos" w:cs="Aptos"/>
              </w:rPr>
              <w:t xml:space="preserve"> Acids can react with alkalis to make a salt and water. Examples of acids are hydrochloric acid and sulfuric acid.</w:t>
            </w:r>
          </w:p>
          <w:p w14:paraId="06E9B013" w14:textId="77777777" w:rsidR="00684A5D" w:rsidRPr="00684A5D" w:rsidRDefault="00684A5D" w:rsidP="00684A5D">
            <w:pPr>
              <w:spacing w:line="257" w:lineRule="auto"/>
              <w:rPr>
                <w:rFonts w:ascii="Aptos" w:eastAsia="Aptos" w:hAnsi="Aptos" w:cs="Aptos"/>
              </w:rPr>
            </w:pPr>
            <w:r w:rsidRPr="00684A5D">
              <w:rPr>
                <w:rFonts w:ascii="Segoe UI Symbol" w:eastAsia="Aptos" w:hAnsi="Segoe UI Symbol" w:cs="Segoe UI Symbol"/>
              </w:rPr>
              <w:lastRenderedPageBreak/>
              <w:t>✔</w:t>
            </w:r>
            <w:r w:rsidRPr="00684A5D">
              <w:rPr>
                <w:rFonts w:ascii="Aptos" w:eastAsia="Aptos" w:hAnsi="Aptos" w:cs="Aptos"/>
              </w:rPr>
              <w:t xml:space="preserve"> Basic definitions</w:t>
            </w:r>
            <w:r w:rsidRPr="00684A5D">
              <w:rPr>
                <w:rFonts w:ascii="Aptos" w:eastAsia="Aptos" w:hAnsi="Aptos" w:cs="Aptos"/>
              </w:rPr>
              <w:br/>
            </w:r>
            <w:r w:rsidRPr="00684A5D">
              <w:rPr>
                <w:rFonts w:ascii="Segoe UI Symbol" w:eastAsia="Aptos" w:hAnsi="Segoe UI Symbol" w:cs="Segoe UI Symbol"/>
              </w:rPr>
              <w:t>✘</w:t>
            </w:r>
            <w:r w:rsidRPr="00684A5D">
              <w:rPr>
                <w:rFonts w:ascii="Aptos" w:eastAsia="Aptos" w:hAnsi="Aptos" w:cs="Aptos"/>
              </w:rPr>
              <w:t xml:space="preserve"> Limited depth</w:t>
            </w:r>
            <w:r w:rsidRPr="00684A5D">
              <w:rPr>
                <w:rFonts w:ascii="Aptos" w:eastAsia="Aptos" w:hAnsi="Aptos" w:cs="Aptos"/>
              </w:rPr>
              <w:br/>
            </w:r>
            <w:r w:rsidRPr="00684A5D">
              <w:rPr>
                <w:rFonts w:ascii="Segoe UI Symbol" w:eastAsia="Aptos" w:hAnsi="Segoe UI Symbol" w:cs="Segoe UI Symbol"/>
              </w:rPr>
              <w:t>✘</w:t>
            </w:r>
            <w:r w:rsidRPr="00684A5D">
              <w:rPr>
                <w:rFonts w:ascii="Aptos" w:eastAsia="Aptos" w:hAnsi="Aptos" w:cs="Aptos"/>
              </w:rPr>
              <w:t xml:space="preserve"> No development of ideas</w:t>
            </w:r>
          </w:p>
          <w:p w14:paraId="4E1481D9" w14:textId="314BB47E" w:rsidR="00684A5D" w:rsidRPr="00684A5D" w:rsidRDefault="00684A5D" w:rsidP="00684A5D">
            <w:pPr>
              <w:spacing w:line="257" w:lineRule="auto"/>
              <w:rPr>
                <w:rFonts w:ascii="Aptos" w:eastAsia="Aptos" w:hAnsi="Aptos" w:cs="Aptos"/>
              </w:rPr>
            </w:pPr>
          </w:p>
          <w:p w14:paraId="03C63D79" w14:textId="77777777" w:rsidR="00684A5D" w:rsidRPr="00684A5D" w:rsidRDefault="00684A5D" w:rsidP="00684A5D">
            <w:pPr>
              <w:spacing w:line="257" w:lineRule="auto"/>
              <w:rPr>
                <w:rFonts w:ascii="Aptos" w:eastAsia="Aptos" w:hAnsi="Aptos" w:cs="Aptos"/>
                <w:b/>
                <w:bCs/>
              </w:rPr>
            </w:pPr>
            <w:r w:rsidRPr="00684A5D">
              <w:rPr>
                <w:rFonts w:ascii="Aptos" w:eastAsia="Aptos" w:hAnsi="Aptos" w:cs="Aptos"/>
                <w:b/>
                <w:bCs/>
              </w:rPr>
              <w:t xml:space="preserve">Grade B example </w:t>
            </w:r>
            <w:proofErr w:type="gramStart"/>
            <w:r w:rsidRPr="00684A5D">
              <w:rPr>
                <w:rFonts w:ascii="Aptos" w:eastAsia="Aptos" w:hAnsi="Aptos" w:cs="Aptos"/>
                <w:b/>
                <w:bCs/>
              </w:rPr>
              <w:t>answer</w:t>
            </w:r>
            <w:proofErr w:type="gramEnd"/>
          </w:p>
          <w:p w14:paraId="6731040D" w14:textId="77777777" w:rsidR="00684A5D" w:rsidRPr="00684A5D" w:rsidRDefault="00684A5D" w:rsidP="00684A5D">
            <w:pPr>
              <w:spacing w:line="257" w:lineRule="auto"/>
              <w:rPr>
                <w:rFonts w:ascii="Aptos" w:eastAsia="Aptos" w:hAnsi="Aptos" w:cs="Aptos"/>
              </w:rPr>
            </w:pPr>
            <w:r w:rsidRPr="00684A5D">
              <w:rPr>
                <w:rFonts w:ascii="Aptos" w:eastAsia="Aptos" w:hAnsi="Aptos" w:cs="Aptos"/>
              </w:rPr>
              <w:t xml:space="preserve">According to the Brønsted–Lowry theory, an acid is a proton </w:t>
            </w:r>
            <w:proofErr w:type="gramStart"/>
            <w:r w:rsidRPr="00684A5D">
              <w:rPr>
                <w:rFonts w:ascii="Aptos" w:eastAsia="Aptos" w:hAnsi="Aptos" w:cs="Aptos"/>
              </w:rPr>
              <w:t>donor</w:t>
            </w:r>
            <w:proofErr w:type="gramEnd"/>
            <w:r w:rsidRPr="00684A5D">
              <w:rPr>
                <w:rFonts w:ascii="Aptos" w:eastAsia="Aptos" w:hAnsi="Aptos" w:cs="Aptos"/>
              </w:rPr>
              <w:t xml:space="preserve"> and a base is a proton acceptor. Acids release H</w:t>
            </w:r>
            <w:r w:rsidRPr="00684A5D">
              <w:rPr>
                <w:rFonts w:ascii="Cambria Math" w:eastAsia="Aptos" w:hAnsi="Cambria Math" w:cs="Cambria Math"/>
              </w:rPr>
              <w:t>⁺</w:t>
            </w:r>
            <w:r w:rsidRPr="00684A5D">
              <w:rPr>
                <w:rFonts w:ascii="Aptos" w:eastAsia="Aptos" w:hAnsi="Aptos" w:cs="Aptos"/>
              </w:rPr>
              <w:t xml:space="preserve"> ions in aqueous solution, lowering the pH, while bases accept H</w:t>
            </w:r>
            <w:r w:rsidRPr="00684A5D">
              <w:rPr>
                <w:rFonts w:ascii="Cambria Math" w:eastAsia="Aptos" w:hAnsi="Cambria Math" w:cs="Cambria Math"/>
              </w:rPr>
              <w:t>⁺</w:t>
            </w:r>
            <w:r w:rsidRPr="00684A5D">
              <w:rPr>
                <w:rFonts w:ascii="Aptos" w:eastAsia="Aptos" w:hAnsi="Aptos" w:cs="Aptos"/>
              </w:rPr>
              <w:t xml:space="preserve"> ions, increasing the </w:t>
            </w:r>
            <w:proofErr w:type="spellStart"/>
            <w:r w:rsidRPr="00684A5D">
              <w:rPr>
                <w:rFonts w:ascii="Aptos" w:eastAsia="Aptos" w:hAnsi="Aptos" w:cs="Aptos"/>
              </w:rPr>
              <w:t>pH.</w:t>
            </w:r>
            <w:proofErr w:type="spellEnd"/>
            <w:r w:rsidRPr="00684A5D">
              <w:rPr>
                <w:rFonts w:ascii="Aptos" w:eastAsia="Aptos" w:hAnsi="Aptos" w:cs="Aptos"/>
              </w:rPr>
              <w:t xml:space="preserve"> For example, hydrochloric acid donates a proton to water to form hydronium ions, while ammonia acts as a base by accepting a proton. Acids and bases react in neutralisation reactions to form salts and water.</w:t>
            </w:r>
          </w:p>
          <w:p w14:paraId="5E75504C" w14:textId="77777777" w:rsidR="00684A5D" w:rsidRPr="00684A5D" w:rsidRDefault="00684A5D" w:rsidP="00684A5D">
            <w:pPr>
              <w:spacing w:line="257" w:lineRule="auto"/>
              <w:rPr>
                <w:rFonts w:ascii="Aptos" w:eastAsia="Aptos" w:hAnsi="Aptos" w:cs="Aptos"/>
              </w:rPr>
            </w:pPr>
            <w:r w:rsidRPr="00684A5D">
              <w:rPr>
                <w:rFonts w:ascii="Segoe UI Symbol" w:eastAsia="Aptos" w:hAnsi="Segoe UI Symbol" w:cs="Segoe UI Symbol"/>
              </w:rPr>
              <w:t>✔</w:t>
            </w:r>
            <w:r w:rsidRPr="00684A5D">
              <w:rPr>
                <w:rFonts w:ascii="Aptos" w:eastAsia="Aptos" w:hAnsi="Aptos" w:cs="Aptos"/>
              </w:rPr>
              <w:t xml:space="preserve"> Correct theory</w:t>
            </w:r>
            <w:r w:rsidRPr="00684A5D">
              <w:rPr>
                <w:rFonts w:ascii="Aptos" w:eastAsia="Aptos" w:hAnsi="Aptos" w:cs="Aptos"/>
              </w:rPr>
              <w:br/>
            </w:r>
            <w:r w:rsidRPr="00684A5D">
              <w:rPr>
                <w:rFonts w:ascii="Segoe UI Symbol" w:eastAsia="Aptos" w:hAnsi="Segoe UI Symbol" w:cs="Segoe UI Symbol"/>
              </w:rPr>
              <w:t>✔</w:t>
            </w:r>
            <w:r w:rsidRPr="00684A5D">
              <w:rPr>
                <w:rFonts w:ascii="Aptos" w:eastAsia="Aptos" w:hAnsi="Aptos" w:cs="Aptos"/>
              </w:rPr>
              <w:t xml:space="preserve"> Use of examples</w:t>
            </w:r>
            <w:r w:rsidRPr="00684A5D">
              <w:rPr>
                <w:rFonts w:ascii="Aptos" w:eastAsia="Aptos" w:hAnsi="Aptos" w:cs="Aptos"/>
              </w:rPr>
              <w:br/>
            </w:r>
            <w:r w:rsidRPr="00684A5D">
              <w:rPr>
                <w:rFonts w:ascii="Segoe UI Symbol" w:eastAsia="Aptos" w:hAnsi="Segoe UI Symbol" w:cs="Segoe UI Symbol"/>
              </w:rPr>
              <w:t>✔</w:t>
            </w:r>
            <w:r w:rsidRPr="00684A5D">
              <w:rPr>
                <w:rFonts w:ascii="Aptos" w:eastAsia="Aptos" w:hAnsi="Aptos" w:cs="Aptos"/>
              </w:rPr>
              <w:t xml:space="preserve"> Clear, logical explanation</w:t>
            </w:r>
          </w:p>
          <w:p w14:paraId="7CA99F5C" w14:textId="77777777" w:rsidR="00684A5D" w:rsidRPr="00120A93" w:rsidRDefault="00684A5D" w:rsidP="00684A5D">
            <w:pPr>
              <w:spacing w:line="257" w:lineRule="auto"/>
              <w:rPr>
                <w:rFonts w:ascii="Aptos" w:eastAsia="Aptos" w:hAnsi="Aptos" w:cs="Aptos"/>
              </w:rPr>
            </w:pPr>
          </w:p>
        </w:tc>
      </w:tr>
    </w:tbl>
    <w:p w14:paraId="4F4B120D" w14:textId="77777777" w:rsidR="00120A93" w:rsidRDefault="00120A93" w:rsidP="009F5C99">
      <w:pPr>
        <w:rPr>
          <w:b/>
          <w:bCs/>
        </w:rPr>
      </w:pPr>
    </w:p>
    <w:p w14:paraId="6E90B2C8" w14:textId="77777777" w:rsidR="00120A93" w:rsidRDefault="00120A93" w:rsidP="009F5C99">
      <w:pPr>
        <w:rPr>
          <w:b/>
          <w:bCs/>
        </w:rPr>
      </w:pPr>
    </w:p>
    <w:p w14:paraId="339390BE" w14:textId="77777777" w:rsidR="00343D1A" w:rsidRDefault="00343D1A" w:rsidP="009F5C99">
      <w:pPr>
        <w:rPr>
          <w:b/>
          <w:bCs/>
        </w:rPr>
      </w:pPr>
    </w:p>
    <w:p w14:paraId="7B692B60" w14:textId="77777777" w:rsidR="00343D1A" w:rsidRDefault="00343D1A" w:rsidP="009F5C99">
      <w:pPr>
        <w:rPr>
          <w:b/>
          <w:bCs/>
        </w:rPr>
      </w:pPr>
    </w:p>
    <w:p w14:paraId="25009FD7" w14:textId="77777777" w:rsidR="00343D1A" w:rsidRDefault="00343D1A" w:rsidP="009F5C99">
      <w:pPr>
        <w:rPr>
          <w:b/>
          <w:bCs/>
        </w:rPr>
      </w:pPr>
    </w:p>
    <w:p w14:paraId="493EFB6A" w14:textId="77777777" w:rsidR="00343D1A" w:rsidRDefault="00343D1A" w:rsidP="009F5C99">
      <w:pPr>
        <w:rPr>
          <w:b/>
          <w:bCs/>
        </w:rPr>
      </w:pPr>
    </w:p>
    <w:p w14:paraId="7D48FD1D" w14:textId="77777777" w:rsidR="00343D1A" w:rsidRDefault="00343D1A" w:rsidP="009F5C99">
      <w:pPr>
        <w:rPr>
          <w:b/>
          <w:bCs/>
        </w:rPr>
      </w:pPr>
    </w:p>
    <w:p w14:paraId="09ABC9D2" w14:textId="77777777" w:rsidR="00343D1A" w:rsidRDefault="00343D1A" w:rsidP="009F5C99">
      <w:pPr>
        <w:rPr>
          <w:b/>
          <w:bCs/>
        </w:rPr>
      </w:pPr>
    </w:p>
    <w:p w14:paraId="691D350C" w14:textId="77777777" w:rsidR="00343D1A" w:rsidRDefault="00343D1A" w:rsidP="009F5C99">
      <w:pPr>
        <w:rPr>
          <w:b/>
          <w:bCs/>
        </w:rPr>
      </w:pPr>
    </w:p>
    <w:p w14:paraId="43646FCC" w14:textId="77777777" w:rsidR="00343D1A" w:rsidRDefault="00343D1A" w:rsidP="009F5C99">
      <w:pPr>
        <w:rPr>
          <w:b/>
          <w:bCs/>
        </w:rPr>
      </w:pPr>
    </w:p>
    <w:p w14:paraId="3EF96170" w14:textId="09F8F255" w:rsidR="00120A93" w:rsidRPr="003A3D4C" w:rsidRDefault="00120A93" w:rsidP="00120A93">
      <w:pPr>
        <w:jc w:val="center"/>
        <w:rPr>
          <w:b/>
          <w:bCs/>
          <w:u w:val="single"/>
        </w:rPr>
      </w:pPr>
      <w:r w:rsidRPr="5B65C7A3">
        <w:rPr>
          <w:b/>
          <w:bCs/>
          <w:u w:val="single"/>
        </w:rPr>
        <w:t xml:space="preserve">KS5 Descriptors - </w:t>
      </w:r>
      <w:r>
        <w:rPr>
          <w:b/>
          <w:bCs/>
          <w:u w:val="single"/>
        </w:rPr>
        <w:t>Physics</w:t>
      </w:r>
    </w:p>
    <w:tbl>
      <w:tblPr>
        <w:tblStyle w:val="TableGrid"/>
        <w:tblW w:w="16019" w:type="dxa"/>
        <w:tblInd w:w="-998" w:type="dxa"/>
        <w:tblLook w:val="04A0" w:firstRow="1" w:lastRow="0" w:firstColumn="1" w:lastColumn="0" w:noHBand="0" w:noVBand="1"/>
      </w:tblPr>
      <w:tblGrid>
        <w:gridCol w:w="3828"/>
        <w:gridCol w:w="4395"/>
        <w:gridCol w:w="3685"/>
        <w:gridCol w:w="4111"/>
      </w:tblGrid>
      <w:tr w:rsidR="00120A93" w14:paraId="28E7FFD9" w14:textId="77777777" w:rsidTr="00A94CDE">
        <w:tc>
          <w:tcPr>
            <w:tcW w:w="3828" w:type="dxa"/>
          </w:tcPr>
          <w:p w14:paraId="001BDC3C" w14:textId="77777777" w:rsidR="00120A93" w:rsidRDefault="00120A93" w:rsidP="00A94CDE">
            <w:pPr>
              <w:rPr>
                <w:b/>
                <w:bCs/>
              </w:rPr>
            </w:pPr>
            <w:r w:rsidRPr="31C270CC">
              <w:rPr>
                <w:b/>
                <w:bCs/>
              </w:rPr>
              <w:lastRenderedPageBreak/>
              <w:t>What is required to achieve a grade D/pass?</w:t>
            </w:r>
          </w:p>
        </w:tc>
        <w:tc>
          <w:tcPr>
            <w:tcW w:w="4395" w:type="dxa"/>
          </w:tcPr>
          <w:p w14:paraId="47DC9568" w14:textId="77777777" w:rsidR="00120A93" w:rsidRDefault="00120A93" w:rsidP="00A94CDE">
            <w:pPr>
              <w:rPr>
                <w:b/>
                <w:bCs/>
              </w:rPr>
            </w:pPr>
            <w:r w:rsidRPr="5B65C7A3">
              <w:rPr>
                <w:b/>
                <w:bCs/>
              </w:rPr>
              <w:t>What is required to achieve a grade B/merit?</w:t>
            </w:r>
          </w:p>
        </w:tc>
        <w:tc>
          <w:tcPr>
            <w:tcW w:w="3685" w:type="dxa"/>
          </w:tcPr>
          <w:p w14:paraId="745C85AE" w14:textId="77777777" w:rsidR="00120A93" w:rsidRDefault="00120A93" w:rsidP="00A94CDE">
            <w:pPr>
              <w:rPr>
                <w:b/>
                <w:bCs/>
              </w:rPr>
            </w:pPr>
            <w:r w:rsidRPr="31C270CC">
              <w:rPr>
                <w:b/>
                <w:bCs/>
              </w:rPr>
              <w:t>What is the difference in the work of a grade D and B student?</w:t>
            </w:r>
          </w:p>
        </w:tc>
        <w:tc>
          <w:tcPr>
            <w:tcW w:w="4111" w:type="dxa"/>
          </w:tcPr>
          <w:p w14:paraId="1C8156B4" w14:textId="77777777" w:rsidR="00120A93" w:rsidRDefault="00120A93" w:rsidP="00A94CDE">
            <w:pPr>
              <w:rPr>
                <w:b/>
                <w:bCs/>
              </w:rPr>
            </w:pPr>
            <w:r w:rsidRPr="5B65C7A3">
              <w:rPr>
                <w:b/>
                <w:bCs/>
              </w:rPr>
              <w:t>What in-class interventions could be used?</w:t>
            </w:r>
          </w:p>
        </w:tc>
      </w:tr>
      <w:tr w:rsidR="00120A93" w14:paraId="04DA2170" w14:textId="77777777" w:rsidTr="00A94CDE">
        <w:tc>
          <w:tcPr>
            <w:tcW w:w="3828" w:type="dxa"/>
          </w:tcPr>
          <w:p w14:paraId="079D7031" w14:textId="6B095DBC"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b/>
                <w:bCs/>
              </w:rPr>
              <w:t>AO1:</w:t>
            </w:r>
            <w:r w:rsidRPr="00343D1A">
              <w:rPr>
                <w:rFonts w:ascii="Aptos" w:eastAsia="Aptos" w:hAnsi="Aptos" w:cs="Aptos"/>
              </w:rPr>
              <w:t xml:space="preserve"> Recalls basic </w:t>
            </w:r>
            <w:r w:rsidR="00343D1A">
              <w:rPr>
                <w:rFonts w:ascii="Aptos" w:eastAsia="Aptos" w:hAnsi="Aptos" w:cs="Aptos"/>
              </w:rPr>
              <w:t xml:space="preserve">laws, </w:t>
            </w:r>
            <w:r w:rsidRPr="00343D1A">
              <w:rPr>
                <w:rFonts w:ascii="Aptos" w:eastAsia="Aptos" w:hAnsi="Aptos" w:cs="Aptos"/>
              </w:rPr>
              <w:t>equations and definitions</w:t>
            </w:r>
          </w:p>
          <w:p w14:paraId="3DE5AA58" w14:textId="30A7EE2E"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b/>
                <w:bCs/>
              </w:rPr>
              <w:t>AO2:</w:t>
            </w:r>
            <w:r w:rsidRPr="00343D1A">
              <w:rPr>
                <w:rFonts w:ascii="Aptos" w:eastAsia="Aptos" w:hAnsi="Aptos" w:cs="Aptos"/>
              </w:rPr>
              <w:t xml:space="preserve"> Can substitute values but struggles with rearrangement</w:t>
            </w:r>
          </w:p>
          <w:p w14:paraId="2EC4C1B2" w14:textId="6F1100EC"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b/>
                <w:bCs/>
              </w:rPr>
              <w:t>AO3:</w:t>
            </w:r>
            <w:r w:rsidRPr="00343D1A">
              <w:rPr>
                <w:rFonts w:ascii="Aptos" w:eastAsia="Aptos" w:hAnsi="Aptos" w:cs="Aptos"/>
              </w:rPr>
              <w:t xml:space="preserve"> Limited ability to interpret data or unfamiliar scenarios</w:t>
            </w:r>
          </w:p>
          <w:p w14:paraId="4D478754" w14:textId="14768399"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Explanations are brief and descriptive</w:t>
            </w:r>
          </w:p>
          <w:p w14:paraId="4C1F8E29" w14:textId="32730FA0"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Errors with units, symbols, and significant figures</w:t>
            </w:r>
          </w:p>
          <w:p w14:paraId="789BF0EE" w14:textId="2E392ED0"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Limited problem-solving skills</w:t>
            </w:r>
          </w:p>
          <w:p w14:paraId="1176D892" w14:textId="09303D44"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Explanations are brief and often descriptive</w:t>
            </w:r>
          </w:p>
          <w:p w14:paraId="674EF41B" w14:textId="77777777" w:rsidR="00120A93" w:rsidRPr="0004430C" w:rsidRDefault="00120A93" w:rsidP="00343D1A">
            <w:pPr>
              <w:pStyle w:val="ListParagraph"/>
              <w:spacing w:line="257" w:lineRule="auto"/>
              <w:rPr>
                <w:rFonts w:ascii="Aptos" w:eastAsia="Aptos" w:hAnsi="Aptos" w:cs="Aptos"/>
              </w:rPr>
            </w:pPr>
          </w:p>
        </w:tc>
        <w:tc>
          <w:tcPr>
            <w:tcW w:w="4395" w:type="dxa"/>
          </w:tcPr>
          <w:p w14:paraId="37CD1506" w14:textId="002C86B3"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b/>
                <w:bCs/>
              </w:rPr>
              <w:t>AO1:</w:t>
            </w:r>
            <w:r w:rsidRPr="00343D1A">
              <w:rPr>
                <w:rFonts w:ascii="Aptos" w:eastAsia="Aptos" w:hAnsi="Aptos" w:cs="Aptos"/>
              </w:rPr>
              <w:t xml:space="preserve"> Strong knowledge of physics principles and equations</w:t>
            </w:r>
          </w:p>
          <w:p w14:paraId="51AC5508" w14:textId="792F2995"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b/>
                <w:bCs/>
              </w:rPr>
              <w:t>AO2:</w:t>
            </w:r>
            <w:r w:rsidRPr="00343D1A">
              <w:rPr>
                <w:rFonts w:ascii="Aptos" w:eastAsia="Aptos" w:hAnsi="Aptos" w:cs="Aptos"/>
              </w:rPr>
              <w:t xml:space="preserve"> Confident equation selection, rearrangement, and application</w:t>
            </w:r>
            <w:r w:rsidR="00343D1A">
              <w:rPr>
                <w:rFonts w:ascii="Aptos" w:eastAsia="Aptos" w:hAnsi="Aptos" w:cs="Aptos"/>
              </w:rPr>
              <w:t>,</w:t>
            </w:r>
            <w:r w:rsidR="00343D1A" w:rsidRPr="00343D1A">
              <w:rPr>
                <w:rFonts w:ascii="Aptos" w:eastAsia="Aptos" w:hAnsi="Aptos" w:cs="Aptos"/>
              </w:rPr>
              <w:t xml:space="preserve"> and multi-step calculations</w:t>
            </w:r>
          </w:p>
          <w:p w14:paraId="5B46E32E" w14:textId="7084823A"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b/>
                <w:bCs/>
              </w:rPr>
              <w:t>AO3:</w:t>
            </w:r>
            <w:r w:rsidRPr="00343D1A">
              <w:rPr>
                <w:rFonts w:ascii="Aptos" w:eastAsia="Aptos" w:hAnsi="Aptos" w:cs="Aptos"/>
              </w:rPr>
              <w:t xml:space="preserve"> Analyses data, explains relationships, and evaluates results</w:t>
            </w:r>
          </w:p>
          <w:p w14:paraId="49863C4B" w14:textId="26A7BBE2"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Clear, structured written explanations using correct terminology</w:t>
            </w:r>
          </w:p>
          <w:p w14:paraId="16970AF0" w14:textId="418E5276" w:rsidR="00120A93" w:rsidRPr="00343D1A" w:rsidRDefault="00120A93" w:rsidP="00120A93">
            <w:pPr>
              <w:pStyle w:val="ListParagraph"/>
              <w:numPr>
                <w:ilvl w:val="0"/>
                <w:numId w:val="11"/>
              </w:numPr>
              <w:spacing w:line="257" w:lineRule="auto"/>
              <w:rPr>
                <w:rFonts w:ascii="Aptos" w:eastAsia="Aptos" w:hAnsi="Aptos" w:cs="Aptos"/>
              </w:rPr>
            </w:pPr>
            <w:r w:rsidRPr="00343D1A">
              <w:rPr>
                <w:rFonts w:ascii="Aptos" w:eastAsia="Aptos" w:hAnsi="Aptos" w:cs="Aptos"/>
              </w:rPr>
              <w:t>Consistent accuracy with units and significant figures</w:t>
            </w:r>
          </w:p>
          <w:p w14:paraId="5981EF33" w14:textId="17846790"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Applies knowledge to unfamiliar contexts effectively</w:t>
            </w:r>
          </w:p>
          <w:p w14:paraId="68C26871" w14:textId="26AD1869"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Uses correct units, symbols and significant figures</w:t>
            </w:r>
          </w:p>
          <w:p w14:paraId="5AF7AC90" w14:textId="5CAA7F8F" w:rsidR="00120A93" w:rsidRPr="0004430C"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Produces clear, logical written explanations</w:t>
            </w:r>
          </w:p>
        </w:tc>
        <w:tc>
          <w:tcPr>
            <w:tcW w:w="3685" w:type="dxa"/>
          </w:tcPr>
          <w:p w14:paraId="017A9F37" w14:textId="7880AC1A" w:rsidR="00120A93" w:rsidRPr="00120A93" w:rsidRDefault="00120A93" w:rsidP="00343D1A">
            <w:pPr>
              <w:pStyle w:val="ListParagraph"/>
              <w:numPr>
                <w:ilvl w:val="0"/>
                <w:numId w:val="11"/>
              </w:numPr>
            </w:pPr>
            <w:r w:rsidRPr="00120A93">
              <w:t xml:space="preserve">B students </w:t>
            </w:r>
            <w:r w:rsidRPr="00343D1A">
              <w:t>can select and rearrange equations independently</w:t>
            </w:r>
          </w:p>
          <w:p w14:paraId="583ABEF2" w14:textId="113BFFE4" w:rsidR="00120A93" w:rsidRPr="00120A93" w:rsidRDefault="00120A93" w:rsidP="00343D1A">
            <w:pPr>
              <w:pStyle w:val="ListParagraph"/>
              <w:numPr>
                <w:ilvl w:val="0"/>
                <w:numId w:val="11"/>
              </w:numPr>
            </w:pPr>
            <w:r w:rsidRPr="00120A93">
              <w:t>B students explain relationships, not just state them</w:t>
            </w:r>
          </w:p>
          <w:p w14:paraId="60BC2C12" w14:textId="176FDDAB" w:rsidR="00120A93" w:rsidRPr="00120A93" w:rsidRDefault="00120A93" w:rsidP="00343D1A">
            <w:pPr>
              <w:pStyle w:val="ListParagraph"/>
              <w:numPr>
                <w:ilvl w:val="0"/>
                <w:numId w:val="11"/>
              </w:numPr>
            </w:pPr>
            <w:r w:rsidRPr="00120A93">
              <w:t>D students rely heavily on formula recall</w:t>
            </w:r>
          </w:p>
          <w:p w14:paraId="2DF391E5" w14:textId="45CC3267" w:rsidR="00120A93" w:rsidRPr="00120A93" w:rsidRDefault="00120A93" w:rsidP="00343D1A">
            <w:pPr>
              <w:pStyle w:val="ListParagraph"/>
              <w:numPr>
                <w:ilvl w:val="0"/>
                <w:numId w:val="11"/>
              </w:numPr>
            </w:pPr>
            <w:r w:rsidRPr="00120A93">
              <w:t>B students show structured problem-solving</w:t>
            </w:r>
          </w:p>
          <w:p w14:paraId="6AA3FAB5" w14:textId="77777777" w:rsidR="00120A93" w:rsidRPr="0004430C" w:rsidRDefault="00120A93" w:rsidP="00A94CDE"/>
          <w:p w14:paraId="2FD5EF43" w14:textId="77777777" w:rsidR="00120A93" w:rsidRPr="0004430C" w:rsidRDefault="00120A93" w:rsidP="00A94CDE"/>
          <w:p w14:paraId="3D489A55" w14:textId="77777777" w:rsidR="00120A93" w:rsidRPr="0004430C" w:rsidRDefault="00120A93" w:rsidP="00A94CDE"/>
          <w:p w14:paraId="2555832D" w14:textId="77777777" w:rsidR="00120A93" w:rsidRPr="0004430C" w:rsidRDefault="00120A93" w:rsidP="00A94CDE"/>
        </w:tc>
        <w:tc>
          <w:tcPr>
            <w:tcW w:w="4111" w:type="dxa"/>
          </w:tcPr>
          <w:p w14:paraId="4A53E1BA" w14:textId="017D23D9"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Explicit teaching of problem-solving frameworks</w:t>
            </w:r>
          </w:p>
          <w:p w14:paraId="2F336AD7" w14:textId="5B3D6076"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Regular exam-style questions with feedback</w:t>
            </w:r>
            <w:r w:rsidR="00343D1A">
              <w:rPr>
                <w:rFonts w:ascii="Aptos" w:eastAsia="Aptos" w:hAnsi="Aptos" w:cs="Aptos"/>
              </w:rPr>
              <w:t xml:space="preserve"> and model answers</w:t>
            </w:r>
          </w:p>
          <w:p w14:paraId="6296846F" w14:textId="171F05D1"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 xml:space="preserve">Modelling </w:t>
            </w:r>
            <w:proofErr w:type="gramStart"/>
            <w:r w:rsidRPr="00343D1A">
              <w:rPr>
                <w:rFonts w:ascii="Aptos" w:eastAsia="Aptos" w:hAnsi="Aptos" w:cs="Aptos"/>
              </w:rPr>
              <w:t>full-mark</w:t>
            </w:r>
            <w:proofErr w:type="gramEnd"/>
            <w:r w:rsidRPr="00343D1A">
              <w:rPr>
                <w:rFonts w:ascii="Aptos" w:eastAsia="Aptos" w:hAnsi="Aptos" w:cs="Aptos"/>
              </w:rPr>
              <w:t xml:space="preserve"> written explanations</w:t>
            </w:r>
          </w:p>
          <w:p w14:paraId="4363775B" w14:textId="6D9ADEA9"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Retrieval of equations and constants</w:t>
            </w:r>
          </w:p>
          <w:p w14:paraId="6A2D2631" w14:textId="04F77158"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Teaching a structured problem-solving method</w:t>
            </w:r>
          </w:p>
          <w:p w14:paraId="611F1119" w14:textId="1B33D168" w:rsidR="00120A93" w:rsidRPr="00343D1A" w:rsidRDefault="00120A93" w:rsidP="00343D1A">
            <w:pPr>
              <w:pStyle w:val="ListParagraph"/>
              <w:numPr>
                <w:ilvl w:val="0"/>
                <w:numId w:val="11"/>
              </w:numPr>
              <w:spacing w:line="257" w:lineRule="auto"/>
              <w:rPr>
                <w:rFonts w:ascii="Aptos" w:eastAsia="Aptos" w:hAnsi="Aptos" w:cs="Aptos"/>
              </w:rPr>
            </w:pPr>
            <w:r w:rsidRPr="00343D1A">
              <w:rPr>
                <w:rFonts w:ascii="Aptos" w:eastAsia="Aptos" w:hAnsi="Aptos" w:cs="Aptos"/>
              </w:rPr>
              <w:t>Scaffolded calculation practice moving to independence</w:t>
            </w:r>
          </w:p>
          <w:p w14:paraId="5C961616" w14:textId="77777777" w:rsidR="00120A93" w:rsidRPr="00343D1A" w:rsidRDefault="00120A93" w:rsidP="00343D1A">
            <w:pPr>
              <w:pStyle w:val="ListParagraph"/>
              <w:spacing w:line="257" w:lineRule="auto"/>
              <w:rPr>
                <w:rFonts w:ascii="Aptos" w:eastAsia="Aptos" w:hAnsi="Aptos" w:cs="Aptos"/>
              </w:rPr>
            </w:pPr>
          </w:p>
        </w:tc>
      </w:tr>
      <w:tr w:rsidR="00684A5D" w14:paraId="7CAC68F3" w14:textId="77777777" w:rsidTr="00346774">
        <w:tc>
          <w:tcPr>
            <w:tcW w:w="16019" w:type="dxa"/>
            <w:gridSpan w:val="4"/>
          </w:tcPr>
          <w:p w14:paraId="5E72FEF8" w14:textId="5291A9CF" w:rsidR="00684A5D" w:rsidRPr="00120A93" w:rsidRDefault="00684A5D" w:rsidP="00120A93">
            <w:pPr>
              <w:spacing w:line="257" w:lineRule="auto"/>
              <w:rPr>
                <w:rFonts w:ascii="Aptos" w:eastAsia="Aptos" w:hAnsi="Aptos" w:cs="Aptos"/>
              </w:rPr>
            </w:pPr>
            <w:r>
              <w:rPr>
                <w:rFonts w:ascii="Aptos" w:eastAsia="Aptos" w:hAnsi="Aptos" w:cs="Aptos"/>
              </w:rPr>
              <w:t>Example answers from a high frequency topic</w:t>
            </w:r>
          </w:p>
        </w:tc>
      </w:tr>
      <w:tr w:rsidR="00684A5D" w14:paraId="2A32C35A" w14:textId="77777777" w:rsidTr="00F53945">
        <w:tc>
          <w:tcPr>
            <w:tcW w:w="16019" w:type="dxa"/>
            <w:gridSpan w:val="4"/>
          </w:tcPr>
          <w:p w14:paraId="65877B73" w14:textId="77777777" w:rsidR="00684A5D" w:rsidRDefault="00684A5D" w:rsidP="00684A5D">
            <w:pPr>
              <w:spacing w:line="257" w:lineRule="auto"/>
              <w:rPr>
                <w:rFonts w:ascii="Aptos" w:eastAsia="Aptos" w:hAnsi="Aptos" w:cs="Aptos"/>
                <w:b/>
                <w:bCs/>
              </w:rPr>
            </w:pPr>
            <w:r w:rsidRPr="00684A5D">
              <w:rPr>
                <w:rFonts w:ascii="Aptos" w:eastAsia="Aptos" w:hAnsi="Aptos" w:cs="Aptos"/>
                <w:b/>
                <w:bCs/>
              </w:rPr>
              <w:t>Describe electric fields</w:t>
            </w:r>
          </w:p>
          <w:p w14:paraId="59ABBA4D" w14:textId="77777777" w:rsidR="00684A5D" w:rsidRPr="00684A5D" w:rsidRDefault="00684A5D" w:rsidP="00684A5D">
            <w:pPr>
              <w:spacing w:line="257" w:lineRule="auto"/>
              <w:rPr>
                <w:rFonts w:ascii="Aptos" w:eastAsia="Aptos" w:hAnsi="Aptos" w:cs="Aptos"/>
                <w:b/>
                <w:bCs/>
              </w:rPr>
            </w:pPr>
          </w:p>
          <w:p w14:paraId="1997DD0C" w14:textId="77777777" w:rsidR="00684A5D" w:rsidRPr="00684A5D" w:rsidRDefault="00684A5D" w:rsidP="00684A5D">
            <w:pPr>
              <w:spacing w:line="257" w:lineRule="auto"/>
              <w:rPr>
                <w:rFonts w:ascii="Aptos" w:eastAsia="Aptos" w:hAnsi="Aptos" w:cs="Aptos"/>
                <w:b/>
                <w:bCs/>
              </w:rPr>
            </w:pPr>
            <w:r w:rsidRPr="00684A5D">
              <w:rPr>
                <w:rFonts w:ascii="Aptos" w:eastAsia="Aptos" w:hAnsi="Aptos" w:cs="Aptos"/>
                <w:b/>
                <w:bCs/>
              </w:rPr>
              <w:t xml:space="preserve">Grade D example </w:t>
            </w:r>
            <w:proofErr w:type="gramStart"/>
            <w:r w:rsidRPr="00684A5D">
              <w:rPr>
                <w:rFonts w:ascii="Aptos" w:eastAsia="Aptos" w:hAnsi="Aptos" w:cs="Aptos"/>
                <w:b/>
                <w:bCs/>
              </w:rPr>
              <w:t>answer</w:t>
            </w:r>
            <w:proofErr w:type="gramEnd"/>
          </w:p>
          <w:p w14:paraId="7207DFE9" w14:textId="77777777" w:rsidR="00684A5D" w:rsidRPr="00684A5D" w:rsidRDefault="00684A5D" w:rsidP="00684A5D">
            <w:pPr>
              <w:spacing w:line="257" w:lineRule="auto"/>
              <w:rPr>
                <w:rFonts w:ascii="Aptos" w:eastAsia="Aptos" w:hAnsi="Aptos" w:cs="Aptos"/>
              </w:rPr>
            </w:pPr>
            <w:r w:rsidRPr="00684A5D">
              <w:rPr>
                <w:rFonts w:ascii="Aptos" w:eastAsia="Aptos" w:hAnsi="Aptos" w:cs="Aptos"/>
              </w:rPr>
              <w:t>An electric field is an area around a charged object where another charge will feel a force. Electric fields can be shown using field lines which go from positive to negative. The field is stronger where the lines are closer together.</w:t>
            </w:r>
          </w:p>
          <w:p w14:paraId="3325E395" w14:textId="77777777" w:rsidR="00684A5D" w:rsidRPr="00684A5D" w:rsidRDefault="00684A5D" w:rsidP="00684A5D">
            <w:pPr>
              <w:spacing w:line="257" w:lineRule="auto"/>
              <w:rPr>
                <w:rFonts w:ascii="Aptos" w:eastAsia="Aptos" w:hAnsi="Aptos" w:cs="Aptos"/>
              </w:rPr>
            </w:pPr>
            <w:r w:rsidRPr="00684A5D">
              <w:rPr>
                <w:rFonts w:ascii="Segoe UI Symbol" w:eastAsia="Aptos" w:hAnsi="Segoe UI Symbol" w:cs="Segoe UI Symbol"/>
              </w:rPr>
              <w:t>✔</w:t>
            </w:r>
            <w:r w:rsidRPr="00684A5D">
              <w:rPr>
                <w:rFonts w:ascii="Aptos" w:eastAsia="Aptos" w:hAnsi="Aptos" w:cs="Aptos"/>
              </w:rPr>
              <w:t xml:space="preserve"> Basic understanding</w:t>
            </w:r>
            <w:r w:rsidRPr="00684A5D">
              <w:rPr>
                <w:rFonts w:ascii="Aptos" w:eastAsia="Aptos" w:hAnsi="Aptos" w:cs="Aptos"/>
              </w:rPr>
              <w:br/>
            </w:r>
            <w:r w:rsidRPr="00684A5D">
              <w:rPr>
                <w:rFonts w:ascii="Segoe UI Symbol" w:eastAsia="Aptos" w:hAnsi="Segoe UI Symbol" w:cs="Segoe UI Symbol"/>
              </w:rPr>
              <w:t>✘</w:t>
            </w:r>
            <w:r w:rsidRPr="00684A5D">
              <w:rPr>
                <w:rFonts w:ascii="Aptos" w:eastAsia="Aptos" w:hAnsi="Aptos" w:cs="Aptos"/>
              </w:rPr>
              <w:t xml:space="preserve"> Descriptive only</w:t>
            </w:r>
            <w:r w:rsidRPr="00684A5D">
              <w:rPr>
                <w:rFonts w:ascii="Aptos" w:eastAsia="Aptos" w:hAnsi="Aptos" w:cs="Aptos"/>
              </w:rPr>
              <w:br/>
            </w:r>
            <w:r w:rsidRPr="00684A5D">
              <w:rPr>
                <w:rFonts w:ascii="Segoe UI Symbol" w:eastAsia="Aptos" w:hAnsi="Segoe UI Symbol" w:cs="Segoe UI Symbol"/>
              </w:rPr>
              <w:t>✘</w:t>
            </w:r>
            <w:r w:rsidRPr="00684A5D">
              <w:rPr>
                <w:rFonts w:ascii="Aptos" w:eastAsia="Aptos" w:hAnsi="Aptos" w:cs="Aptos"/>
              </w:rPr>
              <w:t xml:space="preserve"> No equations or depth</w:t>
            </w:r>
          </w:p>
          <w:p w14:paraId="4F98A15F" w14:textId="2717FF10" w:rsidR="00684A5D" w:rsidRPr="00684A5D" w:rsidRDefault="00684A5D" w:rsidP="00684A5D">
            <w:pPr>
              <w:spacing w:line="257" w:lineRule="auto"/>
              <w:rPr>
                <w:rFonts w:ascii="Aptos" w:eastAsia="Aptos" w:hAnsi="Aptos" w:cs="Aptos"/>
              </w:rPr>
            </w:pPr>
          </w:p>
          <w:p w14:paraId="2D7395FA" w14:textId="77777777" w:rsidR="00684A5D" w:rsidRPr="00684A5D" w:rsidRDefault="00684A5D" w:rsidP="00684A5D">
            <w:pPr>
              <w:spacing w:line="257" w:lineRule="auto"/>
              <w:rPr>
                <w:rFonts w:ascii="Aptos" w:eastAsia="Aptos" w:hAnsi="Aptos" w:cs="Aptos"/>
                <w:b/>
                <w:bCs/>
              </w:rPr>
            </w:pPr>
            <w:r w:rsidRPr="00684A5D">
              <w:rPr>
                <w:rFonts w:ascii="Aptos" w:eastAsia="Aptos" w:hAnsi="Aptos" w:cs="Aptos"/>
                <w:b/>
                <w:bCs/>
              </w:rPr>
              <w:lastRenderedPageBreak/>
              <w:t xml:space="preserve">Grade B example </w:t>
            </w:r>
            <w:proofErr w:type="gramStart"/>
            <w:r w:rsidRPr="00684A5D">
              <w:rPr>
                <w:rFonts w:ascii="Aptos" w:eastAsia="Aptos" w:hAnsi="Aptos" w:cs="Aptos"/>
                <w:b/>
                <w:bCs/>
              </w:rPr>
              <w:t>answer</w:t>
            </w:r>
            <w:proofErr w:type="gramEnd"/>
          </w:p>
          <w:p w14:paraId="464D50D7" w14:textId="77777777" w:rsidR="00684A5D" w:rsidRPr="00684A5D" w:rsidRDefault="00684A5D" w:rsidP="00684A5D">
            <w:pPr>
              <w:spacing w:line="257" w:lineRule="auto"/>
              <w:rPr>
                <w:rFonts w:ascii="Aptos" w:eastAsia="Aptos" w:hAnsi="Aptos" w:cs="Aptos"/>
              </w:rPr>
            </w:pPr>
            <w:r w:rsidRPr="00684A5D">
              <w:rPr>
                <w:rFonts w:ascii="Aptos" w:eastAsia="Aptos" w:hAnsi="Aptos" w:cs="Aptos"/>
              </w:rPr>
              <w:t>An electric field is a region in which a charged particle experiences a force. The strength of an electric field is defined as the force per unit charge, given by the equation E = F/Q. Electric field lines show the direction of the force acting on a positive test charge and go from positive to negative. The field strength is greater where the field lines are closer together, indicating a stronger force on a charge in that region.</w:t>
            </w:r>
          </w:p>
          <w:p w14:paraId="1F232AB7" w14:textId="77777777" w:rsidR="00684A5D" w:rsidRPr="00684A5D" w:rsidRDefault="00684A5D" w:rsidP="00684A5D">
            <w:pPr>
              <w:spacing w:line="257" w:lineRule="auto"/>
              <w:rPr>
                <w:rFonts w:ascii="Aptos" w:eastAsia="Aptos" w:hAnsi="Aptos" w:cs="Aptos"/>
              </w:rPr>
            </w:pPr>
            <w:r w:rsidRPr="00684A5D">
              <w:rPr>
                <w:rFonts w:ascii="Segoe UI Symbol" w:eastAsia="Aptos" w:hAnsi="Segoe UI Symbol" w:cs="Segoe UI Symbol"/>
              </w:rPr>
              <w:t>✔</w:t>
            </w:r>
            <w:r w:rsidRPr="00684A5D">
              <w:rPr>
                <w:rFonts w:ascii="Aptos" w:eastAsia="Aptos" w:hAnsi="Aptos" w:cs="Aptos"/>
              </w:rPr>
              <w:t xml:space="preserve"> Accurate definition</w:t>
            </w:r>
            <w:r w:rsidRPr="00684A5D">
              <w:rPr>
                <w:rFonts w:ascii="Aptos" w:eastAsia="Aptos" w:hAnsi="Aptos" w:cs="Aptos"/>
              </w:rPr>
              <w:br/>
            </w:r>
            <w:r w:rsidRPr="00684A5D">
              <w:rPr>
                <w:rFonts w:ascii="Segoe UI Symbol" w:eastAsia="Aptos" w:hAnsi="Segoe UI Symbol" w:cs="Segoe UI Symbol"/>
              </w:rPr>
              <w:t>✔</w:t>
            </w:r>
            <w:r w:rsidRPr="00684A5D">
              <w:rPr>
                <w:rFonts w:ascii="Aptos" w:eastAsia="Aptos" w:hAnsi="Aptos" w:cs="Aptos"/>
              </w:rPr>
              <w:t xml:space="preserve"> Equation included</w:t>
            </w:r>
            <w:r w:rsidRPr="00684A5D">
              <w:rPr>
                <w:rFonts w:ascii="Aptos" w:eastAsia="Aptos" w:hAnsi="Aptos" w:cs="Aptos"/>
              </w:rPr>
              <w:br/>
            </w:r>
            <w:r w:rsidRPr="00684A5D">
              <w:rPr>
                <w:rFonts w:ascii="Segoe UI Symbol" w:eastAsia="Aptos" w:hAnsi="Segoe UI Symbol" w:cs="Segoe UI Symbol"/>
              </w:rPr>
              <w:t>✔</w:t>
            </w:r>
            <w:r w:rsidRPr="00684A5D">
              <w:rPr>
                <w:rFonts w:ascii="Aptos" w:eastAsia="Aptos" w:hAnsi="Aptos" w:cs="Aptos"/>
              </w:rPr>
              <w:t xml:space="preserve"> Clear explanation of field lines</w:t>
            </w:r>
          </w:p>
          <w:p w14:paraId="087FCEF2" w14:textId="77777777" w:rsidR="00684A5D" w:rsidRPr="00120A93" w:rsidRDefault="00684A5D" w:rsidP="00120A93">
            <w:pPr>
              <w:spacing w:line="257" w:lineRule="auto"/>
              <w:rPr>
                <w:rFonts w:ascii="Aptos" w:eastAsia="Aptos" w:hAnsi="Aptos" w:cs="Aptos"/>
              </w:rPr>
            </w:pPr>
          </w:p>
        </w:tc>
      </w:tr>
    </w:tbl>
    <w:p w14:paraId="488C071B" w14:textId="77777777" w:rsidR="00120A93" w:rsidRPr="009F5C99" w:rsidRDefault="00120A93" w:rsidP="009F5C99">
      <w:pPr>
        <w:rPr>
          <w:b/>
          <w:bCs/>
        </w:rPr>
      </w:pPr>
    </w:p>
    <w:sectPr w:rsidR="00120A93" w:rsidRPr="009F5C99" w:rsidSect="009F5C9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42A7B"/>
    <w:multiLevelType w:val="hybridMultilevel"/>
    <w:tmpl w:val="C414C25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3D63997"/>
    <w:multiLevelType w:val="hybridMultilevel"/>
    <w:tmpl w:val="4F140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443EA7"/>
    <w:multiLevelType w:val="hybridMultilevel"/>
    <w:tmpl w:val="41B08B72"/>
    <w:lvl w:ilvl="0" w:tplc="BD58688C">
      <w:numFmt w:val="bullet"/>
      <w:lvlText w:val=""/>
      <w:lvlJc w:val="left"/>
      <w:pPr>
        <w:ind w:left="720" w:hanging="360"/>
      </w:pPr>
      <w:rPr>
        <w:rFonts w:ascii="Aptos" w:eastAsia="Aptos" w:hAnsi="Aptos" w:cs="Apto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EC26F7"/>
    <w:multiLevelType w:val="hybridMultilevel"/>
    <w:tmpl w:val="0E7AD96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F25C30"/>
    <w:multiLevelType w:val="hybridMultilevel"/>
    <w:tmpl w:val="1FC2C384"/>
    <w:lvl w:ilvl="0" w:tplc="21ECD482">
      <w:start w:val="1"/>
      <w:numFmt w:val="bullet"/>
      <w:lvlText w:val=""/>
      <w:lvlJc w:val="left"/>
      <w:pPr>
        <w:ind w:left="720" w:hanging="360"/>
      </w:pPr>
      <w:rPr>
        <w:rFonts w:ascii="Symbol" w:hAnsi="Symbol" w:hint="default"/>
      </w:rPr>
    </w:lvl>
    <w:lvl w:ilvl="1" w:tplc="16F4FBFE">
      <w:start w:val="1"/>
      <w:numFmt w:val="bullet"/>
      <w:lvlText w:val="o"/>
      <w:lvlJc w:val="left"/>
      <w:pPr>
        <w:ind w:left="1440" w:hanging="360"/>
      </w:pPr>
      <w:rPr>
        <w:rFonts w:ascii="Courier New" w:hAnsi="Courier New" w:hint="default"/>
      </w:rPr>
    </w:lvl>
    <w:lvl w:ilvl="2" w:tplc="DB96C1FA">
      <w:start w:val="1"/>
      <w:numFmt w:val="bullet"/>
      <w:lvlText w:val=""/>
      <w:lvlJc w:val="left"/>
      <w:pPr>
        <w:ind w:left="2160" w:hanging="360"/>
      </w:pPr>
      <w:rPr>
        <w:rFonts w:ascii="Wingdings" w:hAnsi="Wingdings" w:hint="default"/>
      </w:rPr>
    </w:lvl>
    <w:lvl w:ilvl="3" w:tplc="288A9A2C">
      <w:start w:val="1"/>
      <w:numFmt w:val="bullet"/>
      <w:lvlText w:val=""/>
      <w:lvlJc w:val="left"/>
      <w:pPr>
        <w:ind w:left="2880" w:hanging="360"/>
      </w:pPr>
      <w:rPr>
        <w:rFonts w:ascii="Symbol" w:hAnsi="Symbol" w:hint="default"/>
      </w:rPr>
    </w:lvl>
    <w:lvl w:ilvl="4" w:tplc="FD765494">
      <w:start w:val="1"/>
      <w:numFmt w:val="bullet"/>
      <w:lvlText w:val="o"/>
      <w:lvlJc w:val="left"/>
      <w:pPr>
        <w:ind w:left="3600" w:hanging="360"/>
      </w:pPr>
      <w:rPr>
        <w:rFonts w:ascii="Courier New" w:hAnsi="Courier New" w:hint="default"/>
      </w:rPr>
    </w:lvl>
    <w:lvl w:ilvl="5" w:tplc="1AEC3AD0">
      <w:start w:val="1"/>
      <w:numFmt w:val="bullet"/>
      <w:lvlText w:val=""/>
      <w:lvlJc w:val="left"/>
      <w:pPr>
        <w:ind w:left="4320" w:hanging="360"/>
      </w:pPr>
      <w:rPr>
        <w:rFonts w:ascii="Wingdings" w:hAnsi="Wingdings" w:hint="default"/>
      </w:rPr>
    </w:lvl>
    <w:lvl w:ilvl="6" w:tplc="C3925E9A">
      <w:start w:val="1"/>
      <w:numFmt w:val="bullet"/>
      <w:lvlText w:val=""/>
      <w:lvlJc w:val="left"/>
      <w:pPr>
        <w:ind w:left="5040" w:hanging="360"/>
      </w:pPr>
      <w:rPr>
        <w:rFonts w:ascii="Symbol" w:hAnsi="Symbol" w:hint="default"/>
      </w:rPr>
    </w:lvl>
    <w:lvl w:ilvl="7" w:tplc="D7D45F0A">
      <w:start w:val="1"/>
      <w:numFmt w:val="bullet"/>
      <w:lvlText w:val="o"/>
      <w:lvlJc w:val="left"/>
      <w:pPr>
        <w:ind w:left="5760" w:hanging="360"/>
      </w:pPr>
      <w:rPr>
        <w:rFonts w:ascii="Courier New" w:hAnsi="Courier New" w:hint="default"/>
      </w:rPr>
    </w:lvl>
    <w:lvl w:ilvl="8" w:tplc="A058D046">
      <w:start w:val="1"/>
      <w:numFmt w:val="bullet"/>
      <w:lvlText w:val=""/>
      <w:lvlJc w:val="left"/>
      <w:pPr>
        <w:ind w:left="6480" w:hanging="360"/>
      </w:pPr>
      <w:rPr>
        <w:rFonts w:ascii="Wingdings" w:hAnsi="Wingdings" w:hint="default"/>
      </w:rPr>
    </w:lvl>
  </w:abstractNum>
  <w:abstractNum w:abstractNumId="5" w15:restartNumberingAfterBreak="0">
    <w:nsid w:val="31913F12"/>
    <w:multiLevelType w:val="hybridMultilevel"/>
    <w:tmpl w:val="9FFAA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3F67FB"/>
    <w:multiLevelType w:val="hybridMultilevel"/>
    <w:tmpl w:val="96FCB6F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26AB05"/>
    <w:multiLevelType w:val="hybridMultilevel"/>
    <w:tmpl w:val="6112512A"/>
    <w:lvl w:ilvl="0" w:tplc="37B44C7A">
      <w:start w:val="1"/>
      <w:numFmt w:val="bullet"/>
      <w:lvlText w:val="·"/>
      <w:lvlJc w:val="left"/>
      <w:pPr>
        <w:ind w:left="720" w:hanging="360"/>
      </w:pPr>
      <w:rPr>
        <w:rFonts w:ascii="Symbol" w:hAnsi="Symbol" w:hint="default"/>
      </w:rPr>
    </w:lvl>
    <w:lvl w:ilvl="1" w:tplc="5A0AA91A">
      <w:start w:val="1"/>
      <w:numFmt w:val="bullet"/>
      <w:lvlText w:val="o"/>
      <w:lvlJc w:val="left"/>
      <w:pPr>
        <w:ind w:left="1440" w:hanging="360"/>
      </w:pPr>
      <w:rPr>
        <w:rFonts w:ascii="Symbol" w:hAnsi="Symbol" w:hint="default"/>
      </w:rPr>
    </w:lvl>
    <w:lvl w:ilvl="2" w:tplc="B91E5844">
      <w:start w:val="1"/>
      <w:numFmt w:val="bullet"/>
      <w:lvlText w:val=""/>
      <w:lvlJc w:val="left"/>
      <w:pPr>
        <w:ind w:left="2160" w:hanging="360"/>
      </w:pPr>
      <w:rPr>
        <w:rFonts w:ascii="Wingdings" w:hAnsi="Wingdings" w:hint="default"/>
      </w:rPr>
    </w:lvl>
    <w:lvl w:ilvl="3" w:tplc="C478A90A">
      <w:start w:val="1"/>
      <w:numFmt w:val="bullet"/>
      <w:lvlText w:val=""/>
      <w:lvlJc w:val="left"/>
      <w:pPr>
        <w:ind w:left="2880" w:hanging="360"/>
      </w:pPr>
      <w:rPr>
        <w:rFonts w:ascii="Symbol" w:hAnsi="Symbol" w:hint="default"/>
      </w:rPr>
    </w:lvl>
    <w:lvl w:ilvl="4" w:tplc="95289168">
      <w:start w:val="1"/>
      <w:numFmt w:val="bullet"/>
      <w:lvlText w:val="o"/>
      <w:lvlJc w:val="left"/>
      <w:pPr>
        <w:ind w:left="3600" w:hanging="360"/>
      </w:pPr>
      <w:rPr>
        <w:rFonts w:ascii="Courier New" w:hAnsi="Courier New" w:hint="default"/>
      </w:rPr>
    </w:lvl>
    <w:lvl w:ilvl="5" w:tplc="EF867274">
      <w:start w:val="1"/>
      <w:numFmt w:val="bullet"/>
      <w:lvlText w:val=""/>
      <w:lvlJc w:val="left"/>
      <w:pPr>
        <w:ind w:left="4320" w:hanging="360"/>
      </w:pPr>
      <w:rPr>
        <w:rFonts w:ascii="Wingdings" w:hAnsi="Wingdings" w:hint="default"/>
      </w:rPr>
    </w:lvl>
    <w:lvl w:ilvl="6" w:tplc="58065532">
      <w:start w:val="1"/>
      <w:numFmt w:val="bullet"/>
      <w:lvlText w:val=""/>
      <w:lvlJc w:val="left"/>
      <w:pPr>
        <w:ind w:left="5040" w:hanging="360"/>
      </w:pPr>
      <w:rPr>
        <w:rFonts w:ascii="Symbol" w:hAnsi="Symbol" w:hint="default"/>
      </w:rPr>
    </w:lvl>
    <w:lvl w:ilvl="7" w:tplc="CCCC6620">
      <w:start w:val="1"/>
      <w:numFmt w:val="bullet"/>
      <w:lvlText w:val="o"/>
      <w:lvlJc w:val="left"/>
      <w:pPr>
        <w:ind w:left="5760" w:hanging="360"/>
      </w:pPr>
      <w:rPr>
        <w:rFonts w:ascii="Courier New" w:hAnsi="Courier New" w:hint="default"/>
      </w:rPr>
    </w:lvl>
    <w:lvl w:ilvl="8" w:tplc="617AE75A">
      <w:start w:val="1"/>
      <w:numFmt w:val="bullet"/>
      <w:lvlText w:val=""/>
      <w:lvlJc w:val="left"/>
      <w:pPr>
        <w:ind w:left="6480" w:hanging="360"/>
      </w:pPr>
      <w:rPr>
        <w:rFonts w:ascii="Wingdings" w:hAnsi="Wingdings" w:hint="default"/>
      </w:rPr>
    </w:lvl>
  </w:abstractNum>
  <w:abstractNum w:abstractNumId="8" w15:restartNumberingAfterBreak="0">
    <w:nsid w:val="480B01F9"/>
    <w:multiLevelType w:val="hybridMultilevel"/>
    <w:tmpl w:val="A64A1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D21E1F"/>
    <w:multiLevelType w:val="hybridMultilevel"/>
    <w:tmpl w:val="63541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CB14BA"/>
    <w:multiLevelType w:val="hybridMultilevel"/>
    <w:tmpl w:val="3F983B6E"/>
    <w:lvl w:ilvl="0" w:tplc="44AE53F0">
      <w:start w:val="1"/>
      <w:numFmt w:val="bullet"/>
      <w:lvlText w:val="·"/>
      <w:lvlJc w:val="left"/>
      <w:pPr>
        <w:ind w:left="720" w:hanging="360"/>
      </w:pPr>
      <w:rPr>
        <w:rFonts w:ascii="Symbol" w:hAnsi="Symbol" w:hint="default"/>
      </w:rPr>
    </w:lvl>
    <w:lvl w:ilvl="1" w:tplc="959CFF4A">
      <w:start w:val="1"/>
      <w:numFmt w:val="bullet"/>
      <w:lvlText w:val="o"/>
      <w:lvlJc w:val="left"/>
      <w:pPr>
        <w:ind w:left="1440" w:hanging="360"/>
      </w:pPr>
      <w:rPr>
        <w:rFonts w:ascii="Symbol" w:hAnsi="Symbol" w:hint="default"/>
      </w:rPr>
    </w:lvl>
    <w:lvl w:ilvl="2" w:tplc="72F24642">
      <w:start w:val="1"/>
      <w:numFmt w:val="bullet"/>
      <w:lvlText w:val=""/>
      <w:lvlJc w:val="left"/>
      <w:pPr>
        <w:ind w:left="2160" w:hanging="360"/>
      </w:pPr>
      <w:rPr>
        <w:rFonts w:ascii="Wingdings" w:hAnsi="Wingdings" w:hint="default"/>
      </w:rPr>
    </w:lvl>
    <w:lvl w:ilvl="3" w:tplc="D8223374">
      <w:start w:val="1"/>
      <w:numFmt w:val="bullet"/>
      <w:lvlText w:val=""/>
      <w:lvlJc w:val="left"/>
      <w:pPr>
        <w:ind w:left="2880" w:hanging="360"/>
      </w:pPr>
      <w:rPr>
        <w:rFonts w:ascii="Symbol" w:hAnsi="Symbol" w:hint="default"/>
      </w:rPr>
    </w:lvl>
    <w:lvl w:ilvl="4" w:tplc="46823D7E">
      <w:start w:val="1"/>
      <w:numFmt w:val="bullet"/>
      <w:lvlText w:val="o"/>
      <w:lvlJc w:val="left"/>
      <w:pPr>
        <w:ind w:left="3600" w:hanging="360"/>
      </w:pPr>
      <w:rPr>
        <w:rFonts w:ascii="Courier New" w:hAnsi="Courier New" w:hint="default"/>
      </w:rPr>
    </w:lvl>
    <w:lvl w:ilvl="5" w:tplc="5A54BF9E">
      <w:start w:val="1"/>
      <w:numFmt w:val="bullet"/>
      <w:lvlText w:val=""/>
      <w:lvlJc w:val="left"/>
      <w:pPr>
        <w:ind w:left="4320" w:hanging="360"/>
      </w:pPr>
      <w:rPr>
        <w:rFonts w:ascii="Wingdings" w:hAnsi="Wingdings" w:hint="default"/>
      </w:rPr>
    </w:lvl>
    <w:lvl w:ilvl="6" w:tplc="884EBFB4">
      <w:start w:val="1"/>
      <w:numFmt w:val="bullet"/>
      <w:lvlText w:val=""/>
      <w:lvlJc w:val="left"/>
      <w:pPr>
        <w:ind w:left="5040" w:hanging="360"/>
      </w:pPr>
      <w:rPr>
        <w:rFonts w:ascii="Symbol" w:hAnsi="Symbol" w:hint="default"/>
      </w:rPr>
    </w:lvl>
    <w:lvl w:ilvl="7" w:tplc="CC822996">
      <w:start w:val="1"/>
      <w:numFmt w:val="bullet"/>
      <w:lvlText w:val="o"/>
      <w:lvlJc w:val="left"/>
      <w:pPr>
        <w:ind w:left="5760" w:hanging="360"/>
      </w:pPr>
      <w:rPr>
        <w:rFonts w:ascii="Courier New" w:hAnsi="Courier New" w:hint="default"/>
      </w:rPr>
    </w:lvl>
    <w:lvl w:ilvl="8" w:tplc="D2AC99D4">
      <w:start w:val="1"/>
      <w:numFmt w:val="bullet"/>
      <w:lvlText w:val=""/>
      <w:lvlJc w:val="left"/>
      <w:pPr>
        <w:ind w:left="6480" w:hanging="360"/>
      </w:pPr>
      <w:rPr>
        <w:rFonts w:ascii="Wingdings" w:hAnsi="Wingdings" w:hint="default"/>
      </w:rPr>
    </w:lvl>
  </w:abstractNum>
  <w:abstractNum w:abstractNumId="11" w15:restartNumberingAfterBreak="0">
    <w:nsid w:val="68F00A5B"/>
    <w:multiLevelType w:val="hybridMultilevel"/>
    <w:tmpl w:val="99EED2A6"/>
    <w:lvl w:ilvl="0" w:tplc="A0985B70">
      <w:start w:val="1"/>
      <w:numFmt w:val="bullet"/>
      <w:lvlText w:val="·"/>
      <w:lvlJc w:val="left"/>
      <w:pPr>
        <w:ind w:left="720" w:hanging="360"/>
      </w:pPr>
      <w:rPr>
        <w:rFonts w:ascii="Symbol" w:hAnsi="Symbol" w:hint="default"/>
      </w:rPr>
    </w:lvl>
    <w:lvl w:ilvl="1" w:tplc="2F624C94">
      <w:start w:val="1"/>
      <w:numFmt w:val="bullet"/>
      <w:lvlText w:val="o"/>
      <w:lvlJc w:val="left"/>
      <w:pPr>
        <w:ind w:left="1440" w:hanging="360"/>
      </w:pPr>
      <w:rPr>
        <w:rFonts w:ascii="Courier New" w:hAnsi="Courier New" w:hint="default"/>
      </w:rPr>
    </w:lvl>
    <w:lvl w:ilvl="2" w:tplc="35461AF2">
      <w:start w:val="1"/>
      <w:numFmt w:val="bullet"/>
      <w:lvlText w:val=""/>
      <w:lvlJc w:val="left"/>
      <w:pPr>
        <w:ind w:left="2160" w:hanging="360"/>
      </w:pPr>
      <w:rPr>
        <w:rFonts w:ascii="Wingdings" w:hAnsi="Wingdings" w:hint="default"/>
      </w:rPr>
    </w:lvl>
    <w:lvl w:ilvl="3" w:tplc="0676337E">
      <w:start w:val="1"/>
      <w:numFmt w:val="bullet"/>
      <w:lvlText w:val=""/>
      <w:lvlJc w:val="left"/>
      <w:pPr>
        <w:ind w:left="2880" w:hanging="360"/>
      </w:pPr>
      <w:rPr>
        <w:rFonts w:ascii="Symbol" w:hAnsi="Symbol" w:hint="default"/>
      </w:rPr>
    </w:lvl>
    <w:lvl w:ilvl="4" w:tplc="CFBE3436">
      <w:start w:val="1"/>
      <w:numFmt w:val="bullet"/>
      <w:lvlText w:val="o"/>
      <w:lvlJc w:val="left"/>
      <w:pPr>
        <w:ind w:left="3600" w:hanging="360"/>
      </w:pPr>
      <w:rPr>
        <w:rFonts w:ascii="Courier New" w:hAnsi="Courier New" w:hint="default"/>
      </w:rPr>
    </w:lvl>
    <w:lvl w:ilvl="5" w:tplc="6BAC03F8">
      <w:start w:val="1"/>
      <w:numFmt w:val="bullet"/>
      <w:lvlText w:val=""/>
      <w:lvlJc w:val="left"/>
      <w:pPr>
        <w:ind w:left="4320" w:hanging="360"/>
      </w:pPr>
      <w:rPr>
        <w:rFonts w:ascii="Wingdings" w:hAnsi="Wingdings" w:hint="default"/>
      </w:rPr>
    </w:lvl>
    <w:lvl w:ilvl="6" w:tplc="82683AE2">
      <w:start w:val="1"/>
      <w:numFmt w:val="bullet"/>
      <w:lvlText w:val=""/>
      <w:lvlJc w:val="left"/>
      <w:pPr>
        <w:ind w:left="5040" w:hanging="360"/>
      </w:pPr>
      <w:rPr>
        <w:rFonts w:ascii="Symbol" w:hAnsi="Symbol" w:hint="default"/>
      </w:rPr>
    </w:lvl>
    <w:lvl w:ilvl="7" w:tplc="38CA172C">
      <w:start w:val="1"/>
      <w:numFmt w:val="bullet"/>
      <w:lvlText w:val="o"/>
      <w:lvlJc w:val="left"/>
      <w:pPr>
        <w:ind w:left="5760" w:hanging="360"/>
      </w:pPr>
      <w:rPr>
        <w:rFonts w:ascii="Courier New" w:hAnsi="Courier New" w:hint="default"/>
      </w:rPr>
    </w:lvl>
    <w:lvl w:ilvl="8" w:tplc="71C2820A">
      <w:start w:val="1"/>
      <w:numFmt w:val="bullet"/>
      <w:lvlText w:val=""/>
      <w:lvlJc w:val="left"/>
      <w:pPr>
        <w:ind w:left="6480" w:hanging="360"/>
      </w:pPr>
      <w:rPr>
        <w:rFonts w:ascii="Wingdings" w:hAnsi="Wingdings" w:hint="default"/>
      </w:rPr>
    </w:lvl>
  </w:abstractNum>
  <w:abstractNum w:abstractNumId="12" w15:restartNumberingAfterBreak="0">
    <w:nsid w:val="6F560C6F"/>
    <w:multiLevelType w:val="hybridMultilevel"/>
    <w:tmpl w:val="8090BC2C"/>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7C5C1AA0"/>
    <w:multiLevelType w:val="hybridMultilevel"/>
    <w:tmpl w:val="59AC9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AD31ED"/>
    <w:multiLevelType w:val="hybridMultilevel"/>
    <w:tmpl w:val="3A8685BA"/>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304383977">
    <w:abstractNumId w:val="11"/>
  </w:num>
  <w:num w:numId="2" w16cid:durableId="1071586919">
    <w:abstractNumId w:val="10"/>
  </w:num>
  <w:num w:numId="3" w16cid:durableId="571232349">
    <w:abstractNumId w:val="4"/>
  </w:num>
  <w:num w:numId="4" w16cid:durableId="502815229">
    <w:abstractNumId w:val="7"/>
  </w:num>
  <w:num w:numId="5" w16cid:durableId="474831991">
    <w:abstractNumId w:val="3"/>
  </w:num>
  <w:num w:numId="6" w16cid:durableId="256914626">
    <w:abstractNumId w:val="6"/>
  </w:num>
  <w:num w:numId="7" w16cid:durableId="1109743739">
    <w:abstractNumId w:val="12"/>
  </w:num>
  <w:num w:numId="8" w16cid:durableId="334112854">
    <w:abstractNumId w:val="14"/>
  </w:num>
  <w:num w:numId="9" w16cid:durableId="75513620">
    <w:abstractNumId w:val="1"/>
  </w:num>
  <w:num w:numId="10" w16cid:durableId="288980492">
    <w:abstractNumId w:val="2"/>
  </w:num>
  <w:num w:numId="11" w16cid:durableId="2065179784">
    <w:abstractNumId w:val="0"/>
  </w:num>
  <w:num w:numId="12" w16cid:durableId="316689134">
    <w:abstractNumId w:val="8"/>
  </w:num>
  <w:num w:numId="13" w16cid:durableId="80108882">
    <w:abstractNumId w:val="9"/>
  </w:num>
  <w:num w:numId="14" w16cid:durableId="1338192268">
    <w:abstractNumId w:val="13"/>
  </w:num>
  <w:num w:numId="15" w16cid:durableId="14867017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C99"/>
    <w:rsid w:val="0004430C"/>
    <w:rsid w:val="0004609B"/>
    <w:rsid w:val="00120A93"/>
    <w:rsid w:val="00153759"/>
    <w:rsid w:val="00155DFD"/>
    <w:rsid w:val="0016605C"/>
    <w:rsid w:val="001B6D43"/>
    <w:rsid w:val="002F5322"/>
    <w:rsid w:val="0032385F"/>
    <w:rsid w:val="00343D1A"/>
    <w:rsid w:val="003A3D4C"/>
    <w:rsid w:val="00430472"/>
    <w:rsid w:val="00493BA2"/>
    <w:rsid w:val="005166BB"/>
    <w:rsid w:val="00604A5D"/>
    <w:rsid w:val="00684A5D"/>
    <w:rsid w:val="006B2981"/>
    <w:rsid w:val="0074078D"/>
    <w:rsid w:val="008854EF"/>
    <w:rsid w:val="008D3E98"/>
    <w:rsid w:val="009057F5"/>
    <w:rsid w:val="00905C85"/>
    <w:rsid w:val="00912C3A"/>
    <w:rsid w:val="00946693"/>
    <w:rsid w:val="0097679F"/>
    <w:rsid w:val="00977497"/>
    <w:rsid w:val="009F5C99"/>
    <w:rsid w:val="00A55846"/>
    <w:rsid w:val="00A9563F"/>
    <w:rsid w:val="00AE2DD0"/>
    <w:rsid w:val="00B32ABC"/>
    <w:rsid w:val="00C94872"/>
    <w:rsid w:val="00CE34E5"/>
    <w:rsid w:val="00E32964"/>
    <w:rsid w:val="00EF03E8"/>
    <w:rsid w:val="00F14D2D"/>
    <w:rsid w:val="00F51193"/>
    <w:rsid w:val="00F57222"/>
    <w:rsid w:val="00FA1E99"/>
    <w:rsid w:val="01105C21"/>
    <w:rsid w:val="02E1345F"/>
    <w:rsid w:val="048E20DF"/>
    <w:rsid w:val="081C66CE"/>
    <w:rsid w:val="0A5E379B"/>
    <w:rsid w:val="0A6A82B7"/>
    <w:rsid w:val="0B719E5F"/>
    <w:rsid w:val="0C8D87B6"/>
    <w:rsid w:val="1097C690"/>
    <w:rsid w:val="120BFA59"/>
    <w:rsid w:val="12F794F0"/>
    <w:rsid w:val="18AEFC40"/>
    <w:rsid w:val="1953A791"/>
    <w:rsid w:val="1C927C91"/>
    <w:rsid w:val="1CD4CCD2"/>
    <w:rsid w:val="1F3A061F"/>
    <w:rsid w:val="20E3B2EB"/>
    <w:rsid w:val="21DEFA74"/>
    <w:rsid w:val="27C94BB9"/>
    <w:rsid w:val="280076C3"/>
    <w:rsid w:val="287878FF"/>
    <w:rsid w:val="2E6A49D1"/>
    <w:rsid w:val="319C5B1F"/>
    <w:rsid w:val="31C270CC"/>
    <w:rsid w:val="32A98BD3"/>
    <w:rsid w:val="36E354B6"/>
    <w:rsid w:val="3A73C8CB"/>
    <w:rsid w:val="3ADCA2FC"/>
    <w:rsid w:val="3CD52B52"/>
    <w:rsid w:val="3E17E5F2"/>
    <w:rsid w:val="3F133B1F"/>
    <w:rsid w:val="412922B6"/>
    <w:rsid w:val="42F4768C"/>
    <w:rsid w:val="4B053445"/>
    <w:rsid w:val="4C0C0F7B"/>
    <w:rsid w:val="4CFC9519"/>
    <w:rsid w:val="4D7A5471"/>
    <w:rsid w:val="5077387C"/>
    <w:rsid w:val="59C8E2FF"/>
    <w:rsid w:val="5B65C7A3"/>
    <w:rsid w:val="5CB59020"/>
    <w:rsid w:val="5CD3D88E"/>
    <w:rsid w:val="660EE0D1"/>
    <w:rsid w:val="6934A8C2"/>
    <w:rsid w:val="6A8E874B"/>
    <w:rsid w:val="6BB89CE3"/>
    <w:rsid w:val="6C7AB85C"/>
    <w:rsid w:val="6C95DFDB"/>
    <w:rsid w:val="6F67D7C0"/>
    <w:rsid w:val="71BCF48F"/>
    <w:rsid w:val="73F4C194"/>
    <w:rsid w:val="7DC47641"/>
    <w:rsid w:val="7E1EFE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B16C0"/>
  <w15:chartTrackingRefBased/>
  <w15:docId w15:val="{537DFA89-890F-420F-BCB1-CA10607BB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5C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5C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5C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5C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5C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5C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5C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5C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5C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5C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5C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5C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5C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5C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5C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5C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5C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5C99"/>
    <w:rPr>
      <w:rFonts w:eastAsiaTheme="majorEastAsia" w:cstheme="majorBidi"/>
      <w:color w:val="272727" w:themeColor="text1" w:themeTint="D8"/>
    </w:rPr>
  </w:style>
  <w:style w:type="paragraph" w:styleId="Title">
    <w:name w:val="Title"/>
    <w:basedOn w:val="Normal"/>
    <w:next w:val="Normal"/>
    <w:link w:val="TitleChar"/>
    <w:uiPriority w:val="10"/>
    <w:qFormat/>
    <w:rsid w:val="009F5C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5C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5C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5C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5C99"/>
    <w:pPr>
      <w:spacing w:before="160"/>
      <w:jc w:val="center"/>
    </w:pPr>
    <w:rPr>
      <w:i/>
      <w:iCs/>
      <w:color w:val="404040" w:themeColor="text1" w:themeTint="BF"/>
    </w:rPr>
  </w:style>
  <w:style w:type="character" w:customStyle="1" w:styleId="QuoteChar">
    <w:name w:val="Quote Char"/>
    <w:basedOn w:val="DefaultParagraphFont"/>
    <w:link w:val="Quote"/>
    <w:uiPriority w:val="29"/>
    <w:rsid w:val="009F5C99"/>
    <w:rPr>
      <w:i/>
      <w:iCs/>
      <w:color w:val="404040" w:themeColor="text1" w:themeTint="BF"/>
    </w:rPr>
  </w:style>
  <w:style w:type="paragraph" w:styleId="ListParagraph">
    <w:name w:val="List Paragraph"/>
    <w:basedOn w:val="Normal"/>
    <w:uiPriority w:val="34"/>
    <w:qFormat/>
    <w:rsid w:val="009F5C99"/>
    <w:pPr>
      <w:ind w:left="720"/>
      <w:contextualSpacing/>
    </w:pPr>
  </w:style>
  <w:style w:type="character" w:styleId="IntenseEmphasis">
    <w:name w:val="Intense Emphasis"/>
    <w:basedOn w:val="DefaultParagraphFont"/>
    <w:uiPriority w:val="21"/>
    <w:qFormat/>
    <w:rsid w:val="009F5C99"/>
    <w:rPr>
      <w:i/>
      <w:iCs/>
      <w:color w:val="0F4761" w:themeColor="accent1" w:themeShade="BF"/>
    </w:rPr>
  </w:style>
  <w:style w:type="paragraph" w:styleId="IntenseQuote">
    <w:name w:val="Intense Quote"/>
    <w:basedOn w:val="Normal"/>
    <w:next w:val="Normal"/>
    <w:link w:val="IntenseQuoteChar"/>
    <w:uiPriority w:val="30"/>
    <w:qFormat/>
    <w:rsid w:val="009F5C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5C99"/>
    <w:rPr>
      <w:i/>
      <w:iCs/>
      <w:color w:val="0F4761" w:themeColor="accent1" w:themeShade="BF"/>
    </w:rPr>
  </w:style>
  <w:style w:type="character" w:styleId="IntenseReference">
    <w:name w:val="Intense Reference"/>
    <w:basedOn w:val="DefaultParagraphFont"/>
    <w:uiPriority w:val="32"/>
    <w:qFormat/>
    <w:rsid w:val="009F5C99"/>
    <w:rPr>
      <w:b/>
      <w:bCs/>
      <w:smallCaps/>
      <w:color w:val="0F4761" w:themeColor="accent1" w:themeShade="BF"/>
      <w:spacing w:val="5"/>
    </w:rPr>
  </w:style>
  <w:style w:type="table" w:styleId="TableGrid">
    <w:name w:val="Table Grid"/>
    <w:basedOn w:val="TableNormal"/>
    <w:uiPriority w:val="39"/>
    <w:rsid w:val="00CE3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50fa4a2-85dd-4b79-a7cd-162941761a11">
      <UserInfo>
        <DisplayName/>
        <AccountId xsi:nil="true"/>
        <AccountType/>
      </UserInfo>
    </SharedWithUsers>
    <lcf76f155ced4ddcb4097134ff3c332f xmlns="9f66e751-d316-44de-a2a4-38e600b041e6">
      <Terms xmlns="http://schemas.microsoft.com/office/infopath/2007/PartnerControls"/>
    </lcf76f155ced4ddcb4097134ff3c332f>
    <TaxCatchAll xmlns="850fa4a2-85dd-4b79-a7cd-162941761a1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5D9B0F4FF472459F78A975E2D95E34" ma:contentTypeVersion="18" ma:contentTypeDescription="Create a new document." ma:contentTypeScope="" ma:versionID="0f2a981223fdcf79a5852b5951c9e3cd">
  <xsd:schema xmlns:xsd="http://www.w3.org/2001/XMLSchema" xmlns:xs="http://www.w3.org/2001/XMLSchema" xmlns:p="http://schemas.microsoft.com/office/2006/metadata/properties" xmlns:ns2="9f66e751-d316-44de-a2a4-38e600b041e6" xmlns:ns3="850fa4a2-85dd-4b79-a7cd-162941761a11" targetNamespace="http://schemas.microsoft.com/office/2006/metadata/properties" ma:root="true" ma:fieldsID="4f58712b0f9f591a9d891a8950db2b2f" ns2:_="" ns3:_="">
    <xsd:import namespace="9f66e751-d316-44de-a2a4-38e600b041e6"/>
    <xsd:import namespace="850fa4a2-85dd-4b79-a7cd-162941761a1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66e751-d316-44de-a2a4-38e600b041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fa4a2-85dd-4b79-a7cd-162941761a1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e6699fa-4685-4f5b-a57c-ccd87e7ad7ff}" ma:internalName="TaxCatchAll" ma:showField="CatchAllData" ma:web="850fa4a2-85dd-4b79-a7cd-162941761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C4C32D-4278-4F9A-BFCA-6C810EB0FF28}">
  <ds:schemaRefs>
    <ds:schemaRef ds:uri="http://purl.org/dc/elements/1.1/"/>
    <ds:schemaRef ds:uri="http://purl.org/dc/dcmitype/"/>
    <ds:schemaRef ds:uri="http://purl.org/dc/terms/"/>
    <ds:schemaRef ds:uri="http://schemas.microsoft.com/office/infopath/2007/PartnerControls"/>
    <ds:schemaRef ds:uri="http://schemas.openxmlformats.org/package/2006/metadata/core-properties"/>
    <ds:schemaRef ds:uri="http://www.w3.org/XML/1998/namespace"/>
    <ds:schemaRef ds:uri="http://schemas.microsoft.com/office/2006/documentManagement/types"/>
    <ds:schemaRef ds:uri="850fa4a2-85dd-4b79-a7cd-162941761a11"/>
    <ds:schemaRef ds:uri="9f66e751-d316-44de-a2a4-38e600b041e6"/>
    <ds:schemaRef ds:uri="http://schemas.microsoft.com/office/2006/metadata/properties"/>
  </ds:schemaRefs>
</ds:datastoreItem>
</file>

<file path=customXml/itemProps2.xml><?xml version="1.0" encoding="utf-8"?>
<ds:datastoreItem xmlns:ds="http://schemas.openxmlformats.org/officeDocument/2006/customXml" ds:itemID="{41F68AC4-CA50-479E-AF97-2A4542C4CF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66e751-d316-44de-a2a4-38e600b041e6"/>
    <ds:schemaRef ds:uri="850fa4a2-85dd-4b79-a7cd-162941761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ABBF0D-C46D-4B61-9CF0-AC6B8738E8F4}">
  <ds:schemaRefs>
    <ds:schemaRef ds:uri="http://schemas.microsoft.com/sharepoint/v3/contenttype/forms"/>
  </ds:schemaRefs>
</ds:datastoreItem>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Properties xmlns="http://schemas.openxmlformats.org/officeDocument/2006/extended-properties" xmlns:vt="http://schemas.openxmlformats.org/officeDocument/2006/docPropsVTypes">
  <Template>Normal</Template>
  <TotalTime>0</TotalTime>
  <Pages>6</Pages>
  <Words>1117</Words>
  <Characters>6373</Characters>
  <Application>Microsoft Office Word</Application>
  <DocSecurity>0</DocSecurity>
  <Lines>53</Lines>
  <Paragraphs>14</Paragraphs>
  <ScaleCrop>false</ScaleCrop>
  <Company>Central Region Schools Trust</Company>
  <LinksUpToDate>false</LinksUpToDate>
  <CharactersWithSpaces>7476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 Quirk</dc:creator>
  <cp:keywords/>
  <dc:description/>
  <cp:lastModifiedBy>Mrs K Hampton</cp:lastModifiedBy>
  <cp:revision>4</cp:revision>
  <dcterms:created xsi:type="dcterms:W3CDTF">2026-02-17T11:53:00Z</dcterms:created>
  <dcterms:modified xsi:type="dcterms:W3CDTF">2026-02-26T11:39:00Z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0x010100545D9B0F4FF472459F78A975E2D95E34</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