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25553073" w:rsidR="009F5C99" w:rsidRPr="003A3D4C" w:rsidRDefault="1953A791" w:rsidP="003A3D4C">
      <w:pPr>
        <w:jc w:val="center"/>
        <w:rPr>
          <w:b/>
          <w:bCs/>
          <w:u w:val="single"/>
        </w:rPr>
      </w:pPr>
      <w:r w:rsidRPr="7E1EFEEF">
        <w:rPr>
          <w:b/>
          <w:bCs/>
          <w:u w:val="single"/>
        </w:rPr>
        <w:t>Grade 3-4 Descriptors</w:t>
      </w:r>
      <w:r w:rsidR="3E17E5F2" w:rsidRPr="7E1EFEEF">
        <w:rPr>
          <w:b/>
          <w:bCs/>
          <w:u w:val="single"/>
        </w:rPr>
        <w:t xml:space="preserve"> - </w:t>
      </w:r>
      <w:r w:rsidR="42F4768C" w:rsidRPr="7E1EFEEF">
        <w:rPr>
          <w:b/>
          <w:bCs/>
          <w:u w:val="single"/>
        </w:rPr>
        <w:t>Maths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2F338FEE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2F338FEE">
        <w:tc>
          <w:tcPr>
            <w:tcW w:w="3828" w:type="dxa"/>
          </w:tcPr>
          <w:p w14:paraId="0AEFCDAF" w14:textId="67D390D8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Place Value: Understanding numbers up to 10,000, including hundreds, tens, and units, and how to compare and order them.</w:t>
            </w:r>
          </w:p>
          <w:p w14:paraId="2012F5A8" w14:textId="4C178E1D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Fractions: Introduction to simple fractions (like 1/2, 1/3, 1/4), equivalent fractions, and comparing fractions.</w:t>
            </w:r>
          </w:p>
          <w:p w14:paraId="4BE8391C" w14:textId="5A8B822E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Measurement: Learning to measure length, weight, and volume using standard units, as well as telling time accurately to the nearest minute.</w:t>
            </w:r>
          </w:p>
          <w:p w14:paraId="20E88585" w14:textId="2753A049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Geometry: Identifying and describing 2D and 3D shapes, understanding properties such as faces, edges, and vertices.</w:t>
            </w:r>
          </w:p>
          <w:p w14:paraId="220B90EE" w14:textId="51303C85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Money and Financial Mathematics: Recognising coins and notes, calculating totals, making change, and solving simple money-</w:t>
            </w:r>
            <w:proofErr w:type="gramStart"/>
            <w:r>
              <w:t>related  word</w:t>
            </w:r>
            <w:proofErr w:type="gramEnd"/>
            <w:r>
              <w:t xml:space="preserve"> problems.</w:t>
            </w:r>
          </w:p>
          <w:p w14:paraId="1E7A2658" w14:textId="5CD6B64A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Data Handling: Collecting, organizing, and interpreting data using charts and graphs.</w:t>
            </w:r>
          </w:p>
          <w:p w14:paraId="65594C6B" w14:textId="42825C85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Introduction to Decimals: Understanding tenths and basic </w:t>
            </w:r>
            <w:r>
              <w:lastRenderedPageBreak/>
              <w:t>decimal notation, often related to money or measurement.</w:t>
            </w:r>
          </w:p>
          <w:p w14:paraId="0D958DE6" w14:textId="626A4E64" w:rsidR="001B6D43" w:rsidRPr="0004430C" w:rsidRDefault="27065DEC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Problem Solving: Applying mathematical reasoning and logical thinking to solve multi-step word problems across all topics.</w:t>
            </w:r>
          </w:p>
          <w:p w14:paraId="035CBCAF" w14:textId="4F0C25D4" w:rsidR="001B6D43" w:rsidRPr="0004430C" w:rsidRDefault="001B6D43" w:rsidP="5CC47814">
            <w:pPr>
              <w:pStyle w:val="ListParagraph"/>
              <w:ind w:left="360"/>
            </w:pPr>
          </w:p>
        </w:tc>
        <w:tc>
          <w:tcPr>
            <w:tcW w:w="4395" w:type="dxa"/>
          </w:tcPr>
          <w:p w14:paraId="60F737CE" w14:textId="3A3E35D2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>Fractions and Decimals: Comparing, adding, subtracting, and simplifying fractions; introduction to decimals up to hundredths and converting fractions to decimals.</w:t>
            </w:r>
          </w:p>
          <w:p w14:paraId="7F54FC42" w14:textId="7E26CADB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Measurement: Measuring and calculating perimeter, area, and volume; using standard units accurately; interpreting scales and reading timetables.</w:t>
            </w:r>
          </w:p>
          <w:p w14:paraId="58B6CF99" w14:textId="37D60086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Geometry: Exploring angles, symmetry, lines of symmetry, types of triangles and quadrilaterals, and understanding properties of both 2D and 3D shapes.</w:t>
            </w:r>
          </w:p>
          <w:p w14:paraId="6AE821B2" w14:textId="0AA6DB80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Perimeter, Area, and Volume Calculations: Calculating perimeter and area of rectangles, squares, and irregular shapes, as well as volume of simple 3D shapes like cubes and cuboids.</w:t>
            </w:r>
          </w:p>
          <w:p w14:paraId="009F8085" w14:textId="6A94B003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Money and Financial Mathematics: Solving more complex problems involving money, calculating change, budgeting, and understanding simple percentages.</w:t>
            </w:r>
          </w:p>
          <w:p w14:paraId="66AE2068" w14:textId="4061906E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Data Handling and Probability: Collecting, organizing, interpreting, and presenting data using bar charts, line </w:t>
            </w:r>
            <w:r>
              <w:lastRenderedPageBreak/>
              <w:t>graphs, pictograms, and basic probability concepts.</w:t>
            </w:r>
          </w:p>
          <w:p w14:paraId="595D9ED7" w14:textId="6C56E49F" w:rsidR="00CE34E5" w:rsidRPr="0004430C" w:rsidRDefault="2BF453DA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Problem Solving and Logical Thinking: Applying knowledge from all areas to solve multi-step problems, reasoning tasks, and real-life scenarios requiring mathematical solutions.</w:t>
            </w:r>
          </w:p>
          <w:p w14:paraId="17BF3EBF" w14:textId="2563A731" w:rsidR="00CE34E5" w:rsidRPr="0004430C" w:rsidRDefault="00CE34E5" w:rsidP="5CC47814">
            <w:pPr>
              <w:pStyle w:val="ListParagraph"/>
              <w:ind w:left="360"/>
            </w:pPr>
          </w:p>
        </w:tc>
        <w:tc>
          <w:tcPr>
            <w:tcW w:w="3685" w:type="dxa"/>
          </w:tcPr>
          <w:p w14:paraId="6EE77F9C" w14:textId="25609DB4" w:rsidR="0074078D" w:rsidRPr="0004430C" w:rsidRDefault="1EAA4DB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 xml:space="preserve">Grade 3 typically covers basic arithmetic, simple fractions, percentages, and straightforward algebra, often requiring support to complete multi-step problems. </w:t>
            </w:r>
          </w:p>
          <w:p w14:paraId="63B43C09" w14:textId="65150E74" w:rsidR="0074078D" w:rsidRPr="0004430C" w:rsidRDefault="1EAA4DB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Grade 4 demonstrates a solid understanding of these topics plus more confident application of ratios, geometric reasoning, and solving simple equations.</w:t>
            </w:r>
          </w:p>
          <w:p w14:paraId="5751D343" w14:textId="23751512" w:rsidR="0074078D" w:rsidRPr="0004430C" w:rsidRDefault="1EAA4DB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Problem-Solving Skills: Students achieving grade 3 often struggle with multi-step problems and applying maths in unfamiliar contexts. Grade 4 students can attempt multi-step problems with guidance, showing reasonable fluency in interpreting and solving routine exam questions.</w:t>
            </w:r>
          </w:p>
          <w:p w14:paraId="6A971BA6" w14:textId="7E9493E6" w:rsidR="0074078D" w:rsidRPr="0004430C" w:rsidRDefault="1EAA4DB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Algebra and Number Topics: Grade 3 may involve one-step equations and basic indices, whereas grade 4 includes solving simple two-step equations, understanding of sequences, and basics of percentages, </w:t>
            </w:r>
            <w:r>
              <w:lastRenderedPageBreak/>
              <w:t>fractions, and decimals in varied contexts.</w:t>
            </w:r>
          </w:p>
          <w:p w14:paraId="4F76DBEB" w14:textId="73596407" w:rsidR="0074078D" w:rsidRPr="0004430C" w:rsidRDefault="1EAA4DB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Geometry and Measurement: A grade 3 student may recall basic shapes and measurements but lacks consistency in applying formulae. Grade 4 students show competence in applying perimeter, area, volume, and angles in practical problems, demonstrating understanding of more formal geometric concepts.</w:t>
            </w:r>
          </w:p>
          <w:p w14:paraId="1ED6EF91" w14:textId="374796CD" w:rsidR="0074078D" w:rsidRPr="0004430C" w:rsidRDefault="1EAA4DB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Confidence for Progression: Achieving grade 4 indicates readiness for post-16 education pathways that require maths, whereas grade 3 may limit options until the student resits and meets the standard pass criteria.</w:t>
            </w:r>
          </w:p>
        </w:tc>
        <w:tc>
          <w:tcPr>
            <w:tcW w:w="4111" w:type="dxa"/>
          </w:tcPr>
          <w:p w14:paraId="2C0F8287" w14:textId="68D1F0E7" w:rsidR="00CE34E5" w:rsidRPr="0004430C" w:rsidRDefault="7DB147DE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lastRenderedPageBreak/>
              <w:t>Showing students how to break down problem</w:t>
            </w:r>
            <w:r w:rsidR="7B29FF78">
              <w:t>s</w:t>
            </w:r>
            <w:r>
              <w:t>, involving multiple t</w:t>
            </w:r>
            <w:r w:rsidR="65636E6A">
              <w:t>opics and</w:t>
            </w:r>
            <w:r>
              <w:t xml:space="preserve"> set in unfamiliar context</w:t>
            </w:r>
            <w:r w:rsidR="00573AB0">
              <w:t xml:space="preserve">s, </w:t>
            </w:r>
            <w:proofErr w:type="gramStart"/>
            <w:r w:rsidR="00573AB0">
              <w:t>in order to</w:t>
            </w:r>
            <w:proofErr w:type="gramEnd"/>
            <w:r w:rsidR="00573AB0">
              <w:t xml:space="preserve"> at least gain some marks, if not all marks.</w:t>
            </w:r>
          </w:p>
          <w:p w14:paraId="3F29139D" w14:textId="373A8FE9" w:rsidR="00CE34E5" w:rsidRPr="0004430C" w:rsidRDefault="42613634" w:rsidP="2F338FEE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2F338FEE">
              <w:rPr>
                <w:highlight w:val="yellow"/>
              </w:rPr>
              <w:t xml:space="preserve">Teaching students how to </w:t>
            </w:r>
            <w:r w:rsidRPr="2F338FEE">
              <w:rPr>
                <w:i/>
                <w:iCs/>
                <w:highlight w:val="yellow"/>
              </w:rPr>
              <w:t xml:space="preserve">start </w:t>
            </w:r>
            <w:r w:rsidRPr="2F338FEE">
              <w:rPr>
                <w:highlight w:val="yellow"/>
              </w:rPr>
              <w:t>to some easier Grade 5 topic questions that students should easily get 1 or 2 marks off.</w:t>
            </w:r>
          </w:p>
          <w:p w14:paraId="156FDB90" w14:textId="4C7195F8" w:rsidR="00CE34E5" w:rsidRPr="0004430C" w:rsidRDefault="3A78E494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Using shadow questions once a key AO3 question has been </w:t>
            </w:r>
            <w:r w:rsidR="546911A9">
              <w:t>live-</w:t>
            </w:r>
            <w:r>
              <w:t>modelled</w:t>
            </w:r>
            <w:r w:rsidR="11E6E12B">
              <w:t>, using a visualiser</w:t>
            </w:r>
            <w:r>
              <w:t xml:space="preserve">, </w:t>
            </w:r>
            <w:proofErr w:type="gramStart"/>
            <w:r>
              <w:t>in order to</w:t>
            </w:r>
            <w:proofErr w:type="gramEnd"/>
            <w:r>
              <w:t xml:space="preserve"> ensure the techniq</w:t>
            </w:r>
            <w:r w:rsidR="6E4401B3">
              <w:t xml:space="preserve">ues are more likely to be embedded in the students’ </w:t>
            </w:r>
            <w:proofErr w:type="gramStart"/>
            <w:r w:rsidR="6E4401B3">
              <w:t>long term</w:t>
            </w:r>
            <w:proofErr w:type="gramEnd"/>
            <w:r w:rsidR="6E4401B3">
              <w:t xml:space="preserve"> memories.</w:t>
            </w:r>
          </w:p>
          <w:p w14:paraId="4905A080" w14:textId="13C336AA" w:rsidR="00CE34E5" w:rsidRPr="0004430C" w:rsidRDefault="6ECC4698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Giving students suitable scaffolding using the Bronze/Silver/Gold booklets from MathsEmporium.</w:t>
            </w:r>
          </w:p>
          <w:p w14:paraId="5474418C" w14:textId="7BC7B754" w:rsidR="00CE34E5" w:rsidRDefault="5A4D7E7E" w:rsidP="2F338FEE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2F338FEE">
              <w:rPr>
                <w:highlight w:val="yellow"/>
              </w:rPr>
              <w:t>Regularly and routinely exposing students to AO2 and AO3 questions, expecting students to st</w:t>
            </w:r>
            <w:r w:rsidR="52B040B8" w:rsidRPr="2F338FEE">
              <w:rPr>
                <w:highlight w:val="yellow"/>
              </w:rPr>
              <w:t xml:space="preserve">art the questions, and giving them strategies to use when they are completely stuck on how to start the question. These strategies </w:t>
            </w:r>
            <w:proofErr w:type="gramStart"/>
            <w:r w:rsidR="52B040B8" w:rsidRPr="2F338FEE">
              <w:rPr>
                <w:highlight w:val="yellow"/>
              </w:rPr>
              <w:t>include:</w:t>
            </w:r>
            <w:proofErr w:type="gramEnd"/>
            <w:r w:rsidR="52B040B8" w:rsidRPr="2F338FEE">
              <w:rPr>
                <w:highlight w:val="yellow"/>
              </w:rPr>
              <w:t xml:space="preserve"> underlining </w:t>
            </w:r>
            <w:r w:rsidR="677CE1D6" w:rsidRPr="2F338FEE">
              <w:rPr>
                <w:highlight w:val="yellow"/>
              </w:rPr>
              <w:t>command words, key information,</w:t>
            </w:r>
            <w:r w:rsidR="519BBB7A" w:rsidRPr="2F338FEE">
              <w:rPr>
                <w:highlight w:val="yellow"/>
              </w:rPr>
              <w:t xml:space="preserve"> looking at pre-written units on the answer line,</w:t>
            </w:r>
            <w:r w:rsidR="677CE1D6" w:rsidRPr="2F338FEE">
              <w:rPr>
                <w:highlight w:val="yellow"/>
              </w:rPr>
              <w:t xml:space="preserve"> thinking of which topics </w:t>
            </w:r>
            <w:r w:rsidR="677CE1D6" w:rsidRPr="2F338FEE">
              <w:rPr>
                <w:highlight w:val="yellow"/>
              </w:rPr>
              <w:lastRenderedPageBreak/>
              <w:t>are involved</w:t>
            </w:r>
            <w:r w:rsidR="519BBB7A" w:rsidRPr="2F338FEE">
              <w:rPr>
                <w:highlight w:val="yellow"/>
              </w:rPr>
              <w:t xml:space="preserve"> in the question from the information underlined, recalling those lessons and revision resources (mindmaps/flashcards) </w:t>
            </w:r>
            <w:proofErr w:type="gramStart"/>
            <w:r w:rsidR="519BBB7A" w:rsidRPr="2F338FEE">
              <w:rPr>
                <w:highlight w:val="yellow"/>
              </w:rPr>
              <w:t xml:space="preserve">in order </w:t>
            </w:r>
            <w:r w:rsidR="21C45012" w:rsidRPr="2F338FEE">
              <w:rPr>
                <w:highlight w:val="yellow"/>
              </w:rPr>
              <w:t>to</w:t>
            </w:r>
            <w:proofErr w:type="gramEnd"/>
            <w:r w:rsidR="21C45012" w:rsidRPr="2F338FEE">
              <w:rPr>
                <w:highlight w:val="yellow"/>
              </w:rPr>
              <w:t xml:space="preserve"> start the question. </w:t>
            </w:r>
            <w:r w:rsidR="0655AF01" w:rsidRPr="2F338FEE">
              <w:rPr>
                <w:highlight w:val="yellow"/>
              </w:rPr>
              <w:t xml:space="preserve">Encouraging students to </w:t>
            </w:r>
            <w:r w:rsidR="00875D12" w:rsidRPr="2F338FEE">
              <w:rPr>
                <w:highlight w:val="yellow"/>
              </w:rPr>
              <w:t>do “something” with the question</w:t>
            </w:r>
            <w:r w:rsidR="0CD2FA17" w:rsidRPr="2F338FEE">
              <w:rPr>
                <w:highlight w:val="yellow"/>
              </w:rPr>
              <w:t xml:space="preserve"> (from the 4 basic operations</w:t>
            </w:r>
            <w:r w:rsidR="00875D12" w:rsidRPr="2F338FEE">
              <w:rPr>
                <w:highlight w:val="yellow"/>
              </w:rPr>
              <w:t>, given that Maths is based on addition and subtraction and multiplication (repeated addition) and division (repeated subtraction)</w:t>
            </w:r>
            <w:r w:rsidR="382BA811" w:rsidRPr="2F338FEE">
              <w:rPr>
                <w:highlight w:val="yellow"/>
              </w:rPr>
              <w:t>.</w:t>
            </w:r>
          </w:p>
          <w:p w14:paraId="36B160C6" w14:textId="76907192" w:rsidR="00AA11AC" w:rsidRPr="0004430C" w:rsidRDefault="4072B28B" w:rsidP="5CC47814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Encouraging students to not drop any marks </w:t>
            </w:r>
            <w:r w:rsidR="3FFD1D4C">
              <w:t xml:space="preserve">until they reach the staples – this can be done using basic </w:t>
            </w:r>
            <w:proofErr w:type="gramStart"/>
            <w:r w:rsidR="3FFD1D4C">
              <w:t>1 or 2 mark</w:t>
            </w:r>
            <w:proofErr w:type="gramEnd"/>
            <w:r w:rsidR="3FFD1D4C">
              <w:t xml:space="preserve"> questions on </w:t>
            </w:r>
            <w:r w:rsidR="1241C684">
              <w:t xml:space="preserve">identified </w:t>
            </w:r>
            <w:r w:rsidR="3FFD1D4C">
              <w:t>Grade 1-3 weaknesses, in Connect Tasks</w:t>
            </w:r>
            <w:r w:rsidR="1241C684">
              <w:t>.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4368B"/>
    <w:multiLevelType w:val="hybridMultilevel"/>
    <w:tmpl w:val="B5C87228"/>
    <w:lvl w:ilvl="0" w:tplc="09D22C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6CD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F0E2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4205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82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4457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470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BEDF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DAE4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747952">
    <w:abstractNumId w:val="2"/>
  </w:num>
  <w:num w:numId="2" w16cid:durableId="474831991">
    <w:abstractNumId w:val="0"/>
  </w:num>
  <w:num w:numId="3" w16cid:durableId="256914626">
    <w:abstractNumId w:val="1"/>
  </w:num>
  <w:num w:numId="4" w16cid:durableId="1109743739">
    <w:abstractNumId w:val="3"/>
  </w:num>
  <w:num w:numId="5" w16cid:durableId="334112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13567"/>
    <w:rsid w:val="0004430C"/>
    <w:rsid w:val="0004609B"/>
    <w:rsid w:val="00064DA2"/>
    <w:rsid w:val="000B028B"/>
    <w:rsid w:val="00153759"/>
    <w:rsid w:val="00155DFD"/>
    <w:rsid w:val="0016605C"/>
    <w:rsid w:val="0017433F"/>
    <w:rsid w:val="001B6D43"/>
    <w:rsid w:val="002D706C"/>
    <w:rsid w:val="002F5322"/>
    <w:rsid w:val="00327DD7"/>
    <w:rsid w:val="00366116"/>
    <w:rsid w:val="003A3D4C"/>
    <w:rsid w:val="003C344A"/>
    <w:rsid w:val="00417565"/>
    <w:rsid w:val="00493BA2"/>
    <w:rsid w:val="00563B62"/>
    <w:rsid w:val="00573AB0"/>
    <w:rsid w:val="00604A5D"/>
    <w:rsid w:val="006E26E8"/>
    <w:rsid w:val="0074078D"/>
    <w:rsid w:val="007B031E"/>
    <w:rsid w:val="0080425F"/>
    <w:rsid w:val="00875D12"/>
    <w:rsid w:val="008854EF"/>
    <w:rsid w:val="00902272"/>
    <w:rsid w:val="00912C3A"/>
    <w:rsid w:val="00946693"/>
    <w:rsid w:val="00957025"/>
    <w:rsid w:val="009F5C99"/>
    <w:rsid w:val="00A74572"/>
    <w:rsid w:val="00AA11AC"/>
    <w:rsid w:val="00AC36DA"/>
    <w:rsid w:val="00AD1FE5"/>
    <w:rsid w:val="00AE2DD0"/>
    <w:rsid w:val="00CE34E5"/>
    <w:rsid w:val="00E1267E"/>
    <w:rsid w:val="00E32964"/>
    <w:rsid w:val="00E42006"/>
    <w:rsid w:val="00E82F76"/>
    <w:rsid w:val="00EF03E8"/>
    <w:rsid w:val="00F0201C"/>
    <w:rsid w:val="00F14D2D"/>
    <w:rsid w:val="00F250E2"/>
    <w:rsid w:val="00F57222"/>
    <w:rsid w:val="00F775E8"/>
    <w:rsid w:val="0191E0EE"/>
    <w:rsid w:val="01B5F8E6"/>
    <w:rsid w:val="045BD1CF"/>
    <w:rsid w:val="058DA0C2"/>
    <w:rsid w:val="0655AF01"/>
    <w:rsid w:val="07A2BE72"/>
    <w:rsid w:val="0CD2FA17"/>
    <w:rsid w:val="0FB5CAE5"/>
    <w:rsid w:val="1047F951"/>
    <w:rsid w:val="11E6E12B"/>
    <w:rsid w:val="12281733"/>
    <w:rsid w:val="1241C684"/>
    <w:rsid w:val="12F4DE1D"/>
    <w:rsid w:val="17C6B10A"/>
    <w:rsid w:val="1953A791"/>
    <w:rsid w:val="1A78670C"/>
    <w:rsid w:val="1B1D0B2D"/>
    <w:rsid w:val="1CE036F8"/>
    <w:rsid w:val="1E30FF5C"/>
    <w:rsid w:val="1EAA4DBE"/>
    <w:rsid w:val="21C45012"/>
    <w:rsid w:val="264911A6"/>
    <w:rsid w:val="27065DEC"/>
    <w:rsid w:val="27C0EC5F"/>
    <w:rsid w:val="27EC3C34"/>
    <w:rsid w:val="288E46A1"/>
    <w:rsid w:val="2BF453DA"/>
    <w:rsid w:val="2F338FEE"/>
    <w:rsid w:val="3233E3A9"/>
    <w:rsid w:val="382BA811"/>
    <w:rsid w:val="38465910"/>
    <w:rsid w:val="386E6859"/>
    <w:rsid w:val="38F7BFAB"/>
    <w:rsid w:val="390B3E1B"/>
    <w:rsid w:val="391B031B"/>
    <w:rsid w:val="39E341D1"/>
    <w:rsid w:val="3A78E494"/>
    <w:rsid w:val="3C3197D8"/>
    <w:rsid w:val="3C613D35"/>
    <w:rsid w:val="3E17E5F2"/>
    <w:rsid w:val="3F54C5BB"/>
    <w:rsid w:val="3FFD1D4C"/>
    <w:rsid w:val="4072B28B"/>
    <w:rsid w:val="42613634"/>
    <w:rsid w:val="42F4768C"/>
    <w:rsid w:val="43F62B2A"/>
    <w:rsid w:val="496A736D"/>
    <w:rsid w:val="4C32551B"/>
    <w:rsid w:val="4F279FDB"/>
    <w:rsid w:val="50A5C074"/>
    <w:rsid w:val="510ECBEE"/>
    <w:rsid w:val="519BBB7A"/>
    <w:rsid w:val="51ACB898"/>
    <w:rsid w:val="52B040B8"/>
    <w:rsid w:val="546911A9"/>
    <w:rsid w:val="55C791E7"/>
    <w:rsid w:val="5996D38C"/>
    <w:rsid w:val="5A4D7E7E"/>
    <w:rsid w:val="5CB36E00"/>
    <w:rsid w:val="5CC47814"/>
    <w:rsid w:val="5CCFD3CE"/>
    <w:rsid w:val="60652C9F"/>
    <w:rsid w:val="60EC532F"/>
    <w:rsid w:val="62401664"/>
    <w:rsid w:val="64A5B1A7"/>
    <w:rsid w:val="65173CAB"/>
    <w:rsid w:val="65636E6A"/>
    <w:rsid w:val="677CE1D6"/>
    <w:rsid w:val="6869EC53"/>
    <w:rsid w:val="6A32FE7B"/>
    <w:rsid w:val="6B2E933E"/>
    <w:rsid w:val="6C8AFD65"/>
    <w:rsid w:val="6DB66C56"/>
    <w:rsid w:val="6E4401B3"/>
    <w:rsid w:val="6ECC4698"/>
    <w:rsid w:val="6FAA4392"/>
    <w:rsid w:val="6FD9AA35"/>
    <w:rsid w:val="710F3949"/>
    <w:rsid w:val="71C49D13"/>
    <w:rsid w:val="73F4C194"/>
    <w:rsid w:val="7B29FF78"/>
    <w:rsid w:val="7DB147DE"/>
    <w:rsid w:val="7E1EFEEF"/>
    <w:rsid w:val="7E48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A05C80-A277-414F-83AE-E2E6F97FF361}">
  <ds:schemaRefs>
    <ds:schemaRef ds:uri="http://schemas.microsoft.com/office/2006/metadata/properties"/>
    <ds:schemaRef ds:uri="http://schemas.microsoft.com/office/infopath/2007/PartnerControls"/>
    <ds:schemaRef ds:uri="850fa4a2-85dd-4b79-a7cd-162941761a11"/>
    <ds:schemaRef ds:uri="9f66e751-d316-44de-a2a4-38e600b041e6"/>
  </ds:schemaRefs>
</ds:datastoreItem>
</file>

<file path=customXml/itemProps2.xml><?xml version="1.0" encoding="utf-8"?>
<ds:datastoreItem xmlns:ds="http://schemas.openxmlformats.org/officeDocument/2006/customXml" ds:itemID="{10EB8DA2-FFF1-4E1F-82C3-50419F8F69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FFBAA-4F40-4647-BE34-505C28AFA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4457</Characters>
  <Application>Microsoft Office Word</Application>
  <DocSecurity>0</DocSecurity>
  <Lines>174</Lines>
  <Paragraphs>32</Paragraphs>
  <ScaleCrop>false</ScaleCrop>
  <Company>Central Region Schools Trust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2026-02-17T10:59:00Z</dcterms:created>
  <dcterms:modified xsi:type="dcterms:W3CDTF">2026-02-17T10:59:00Z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