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3AB3CCAB" w:rsidR="009F5C99" w:rsidRPr="003A3D4C" w:rsidRDefault="142D221C" w:rsidP="003A3D4C">
      <w:pPr>
        <w:jc w:val="center"/>
        <w:rPr>
          <w:b/>
          <w:bCs/>
          <w:u w:val="single"/>
        </w:rPr>
      </w:pPr>
      <w:r w:rsidRPr="15DB92C7">
        <w:rPr>
          <w:b/>
          <w:bCs/>
          <w:u w:val="single"/>
        </w:rPr>
        <w:t>Grade 3-4 Descriptors</w:t>
      </w:r>
      <w:r w:rsidR="7EE97DDE" w:rsidRPr="15DB92C7">
        <w:rPr>
          <w:b/>
          <w:bCs/>
          <w:u w:val="single"/>
        </w:rPr>
        <w:t xml:space="preserve"> – </w:t>
      </w:r>
      <w:r w:rsidR="57C70A96" w:rsidRPr="15DB92C7">
        <w:rPr>
          <w:b/>
          <w:bCs/>
          <w:u w:val="single"/>
        </w:rPr>
        <w:t>R</w:t>
      </w:r>
      <w:r w:rsidR="21F82A18" w:rsidRPr="15DB92C7">
        <w:rPr>
          <w:b/>
          <w:bCs/>
          <w:u w:val="single"/>
        </w:rPr>
        <w:t xml:space="preserve">eligious </w:t>
      </w:r>
      <w:r w:rsidR="7EE97DDE" w:rsidRPr="15DB92C7">
        <w:rPr>
          <w:b/>
          <w:bCs/>
          <w:u w:val="single"/>
        </w:rPr>
        <w:t>Studies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112CC1E7">
        <w:tc>
          <w:tcPr>
            <w:tcW w:w="3828" w:type="dxa"/>
          </w:tcPr>
          <w:p w14:paraId="7242AFC9" w14:textId="0C88A726" w:rsidR="00CE34E5" w:rsidRDefault="10260018" w:rsidP="009F5C99">
            <w:pPr>
              <w:rPr>
                <w:b/>
                <w:bCs/>
              </w:rPr>
            </w:pPr>
            <w:r w:rsidRPr="15DB92C7">
              <w:rPr>
                <w:b/>
                <w:bCs/>
              </w:rPr>
              <w:t>What is required to achieve a grade 3?</w:t>
            </w:r>
          </w:p>
        </w:tc>
        <w:tc>
          <w:tcPr>
            <w:tcW w:w="4395" w:type="dxa"/>
          </w:tcPr>
          <w:p w14:paraId="035EA8EF" w14:textId="5429B8AA" w:rsidR="00CE34E5" w:rsidRDefault="10260018" w:rsidP="009F5C99">
            <w:pPr>
              <w:rPr>
                <w:b/>
                <w:bCs/>
              </w:rPr>
            </w:pPr>
            <w:r w:rsidRPr="15DB92C7">
              <w:rPr>
                <w:b/>
                <w:bCs/>
              </w:rPr>
              <w:t>What is required to achieve a grade 4?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72544B7A" w:rsidR="00CE34E5" w:rsidRDefault="00CE34E5" w:rsidP="009F5C99">
            <w:pPr>
              <w:rPr>
                <w:b/>
                <w:bCs/>
              </w:rPr>
            </w:pPr>
            <w:r w:rsidRPr="112CC1E7">
              <w:rPr>
                <w:b/>
                <w:bCs/>
              </w:rPr>
              <w:t>What in-class interventions could move students over the grade 4 border?</w:t>
            </w:r>
            <w:r w:rsidR="775DAE43" w:rsidRPr="112CC1E7">
              <w:rPr>
                <w:b/>
                <w:bCs/>
              </w:rPr>
              <w:t xml:space="preserve"> </w:t>
            </w:r>
            <w:r w:rsidR="775DAE43" w:rsidRPr="112CC1E7">
              <w:rPr>
                <w:b/>
                <w:bCs/>
                <w:highlight w:val="yellow"/>
              </w:rPr>
              <w:t>Priority Interventions</w:t>
            </w:r>
          </w:p>
        </w:tc>
      </w:tr>
      <w:tr w:rsidR="00CE34E5" w14:paraId="4DDA5044" w14:textId="77777777" w:rsidTr="112CC1E7">
        <w:tc>
          <w:tcPr>
            <w:tcW w:w="3828" w:type="dxa"/>
          </w:tcPr>
          <w:p w14:paraId="1B145890" w14:textId="5BD089B9" w:rsidR="001B6D43" w:rsidRPr="0004430C" w:rsidRDefault="5BA83648" w:rsidP="15DB92C7">
            <w:pPr>
              <w:rPr>
                <w:b/>
                <w:bCs/>
              </w:rPr>
            </w:pPr>
            <w:r w:rsidRPr="15DB92C7">
              <w:rPr>
                <w:b/>
                <w:bCs/>
              </w:rPr>
              <w:t>8 Mark Questions</w:t>
            </w:r>
          </w:p>
          <w:p w14:paraId="5E2C3814" w14:textId="68913B36" w:rsidR="001B6D43" w:rsidRPr="0004430C" w:rsidRDefault="722CB7B1" w:rsidP="6D89A465">
            <w:pPr>
              <w:pStyle w:val="ListParagraph"/>
              <w:numPr>
                <w:ilvl w:val="0"/>
                <w:numId w:val="5"/>
              </w:numPr>
              <w:ind w:left="360"/>
            </w:pPr>
            <w:r w:rsidRPr="6D89A465">
              <w:t xml:space="preserve">Pupils </w:t>
            </w:r>
            <w:r w:rsidR="4BC75D03" w:rsidRPr="6D89A465">
              <w:t>can</w:t>
            </w:r>
            <w:r w:rsidRPr="6D89A465">
              <w:t xml:space="preserve"> </w:t>
            </w:r>
            <w:r w:rsidR="4C2C0A02" w:rsidRPr="6D89A465">
              <w:t>explain</w:t>
            </w:r>
            <w:r w:rsidRPr="6D89A465">
              <w:t xml:space="preserve"> one </w:t>
            </w:r>
            <w:r w:rsidR="599118D1" w:rsidRPr="6D89A465">
              <w:t>religious</w:t>
            </w:r>
            <w:r w:rsidRPr="6D89A465">
              <w:t xml:space="preserve"> point of view specifically</w:t>
            </w:r>
            <w:r w:rsidR="3E582186" w:rsidRPr="6D89A465">
              <w:t>.</w:t>
            </w:r>
          </w:p>
          <w:p w14:paraId="6DCB073C" w14:textId="7500EF95" w:rsidR="001B6D43" w:rsidRPr="0004430C" w:rsidRDefault="3E582186" w:rsidP="6D89A465">
            <w:pPr>
              <w:pStyle w:val="ListParagraph"/>
              <w:numPr>
                <w:ilvl w:val="0"/>
                <w:numId w:val="5"/>
              </w:numPr>
              <w:ind w:left="360"/>
            </w:pPr>
            <w:r w:rsidRPr="6D89A465">
              <w:t>Does not specifically link to religious teachings or include quotes from Holy Books.</w:t>
            </w:r>
          </w:p>
          <w:p w14:paraId="6CD6A674" w14:textId="4C034F8E" w:rsidR="001B6D43" w:rsidRPr="0004430C" w:rsidRDefault="001B6D43" w:rsidP="15DB92C7"/>
          <w:p w14:paraId="4DCD5C46" w14:textId="46F10E41" w:rsidR="001B6D43" w:rsidRPr="0004430C" w:rsidRDefault="0CA0F056" w:rsidP="15DB92C7">
            <w:pPr>
              <w:rPr>
                <w:b/>
                <w:bCs/>
              </w:rPr>
            </w:pPr>
            <w:r w:rsidRPr="15DB92C7">
              <w:rPr>
                <w:b/>
                <w:bCs/>
              </w:rPr>
              <w:t>15 Mark Questions</w:t>
            </w:r>
          </w:p>
          <w:p w14:paraId="7371261B" w14:textId="7BC059B9" w:rsidR="001B6D43" w:rsidRPr="0004430C" w:rsidRDefault="03E2864A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>A limited statement of information about the religious idea, belief, practice, teaching or concept.</w:t>
            </w:r>
          </w:p>
          <w:p w14:paraId="22259A3B" w14:textId="2C26A134" w:rsidR="001B6D43" w:rsidRPr="0004430C" w:rsidRDefault="6C06E071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>Often limited to one view effectively but limited to a broad description of another with no real specific points. (too vague)</w:t>
            </w:r>
          </w:p>
          <w:p w14:paraId="749B016F" w14:textId="546971C3" w:rsidR="001B6D43" w:rsidRPr="0004430C" w:rsidRDefault="03E2864A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>A limited understanding of how belief influences individuals, communities and societies</w:t>
            </w:r>
          </w:p>
          <w:p w14:paraId="6647E47E" w14:textId="1F31E42C" w:rsidR="001B6D43" w:rsidRPr="0004430C" w:rsidRDefault="34984AAF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 xml:space="preserve">No clear conclusion or analysis of different views. </w:t>
            </w:r>
          </w:p>
          <w:p w14:paraId="035CBCAF" w14:textId="5801E8D9" w:rsidR="001B6D43" w:rsidRPr="0004430C" w:rsidRDefault="001B6D43" w:rsidP="15DB92C7"/>
        </w:tc>
        <w:tc>
          <w:tcPr>
            <w:tcW w:w="4395" w:type="dxa"/>
          </w:tcPr>
          <w:p w14:paraId="2EC9E136" w14:textId="5BD089B9" w:rsidR="7B98B137" w:rsidRDefault="7B98B137" w:rsidP="15DB92C7">
            <w:pPr>
              <w:rPr>
                <w:b/>
                <w:bCs/>
              </w:rPr>
            </w:pPr>
            <w:r w:rsidRPr="15DB92C7">
              <w:rPr>
                <w:b/>
                <w:bCs/>
              </w:rPr>
              <w:t>8 Mark Questions</w:t>
            </w:r>
          </w:p>
          <w:p w14:paraId="7850B155" w14:textId="52002CD5" w:rsidR="7B98B137" w:rsidRDefault="652834E6" w:rsidP="6D89A465">
            <w:pPr>
              <w:pStyle w:val="ListParagraph"/>
              <w:numPr>
                <w:ilvl w:val="0"/>
                <w:numId w:val="5"/>
              </w:numPr>
              <w:ind w:left="360"/>
            </w:pPr>
            <w:r w:rsidRPr="6D89A465">
              <w:t xml:space="preserve">Pupils </w:t>
            </w:r>
            <w:r w:rsidR="74AEA0C8" w:rsidRPr="6D89A465">
              <w:t>can</w:t>
            </w:r>
            <w:r w:rsidRPr="6D89A465">
              <w:t xml:space="preserve"> explain one religious point of view </w:t>
            </w:r>
            <w:r w:rsidR="0367528D" w:rsidRPr="6D89A465">
              <w:t>well and able to form brief judgements o</w:t>
            </w:r>
            <w:r w:rsidR="52366455" w:rsidRPr="6D89A465">
              <w:t>f</w:t>
            </w:r>
            <w:r w:rsidR="0367528D" w:rsidRPr="6D89A465">
              <w:t xml:space="preserve"> a second</w:t>
            </w:r>
            <w:r w:rsidRPr="6D89A465">
              <w:t>.</w:t>
            </w:r>
          </w:p>
          <w:p w14:paraId="7CC7B620" w14:textId="107B36C3" w:rsidR="21DDDD9B" w:rsidRDefault="7C2F5DCF" w:rsidP="6D89A465">
            <w:pPr>
              <w:pStyle w:val="ListParagraph"/>
              <w:numPr>
                <w:ilvl w:val="0"/>
                <w:numId w:val="5"/>
              </w:numPr>
              <w:ind w:left="360"/>
            </w:pPr>
            <w:r w:rsidRPr="6D89A465">
              <w:t xml:space="preserve">Can make some specific </w:t>
            </w:r>
            <w:r w:rsidR="75FC3D82" w:rsidRPr="6D89A465">
              <w:t>links to scripture but require a more direct analysis to enhance analysis</w:t>
            </w:r>
          </w:p>
          <w:p w14:paraId="5D98975D" w14:textId="4C034F8E" w:rsidR="15DB92C7" w:rsidRDefault="15DB92C7" w:rsidP="15DB92C7"/>
          <w:p w14:paraId="1B1B5B59" w14:textId="46F10E41" w:rsidR="7B98B137" w:rsidRDefault="7B98B137" w:rsidP="15DB92C7">
            <w:pPr>
              <w:rPr>
                <w:b/>
                <w:bCs/>
              </w:rPr>
            </w:pPr>
            <w:r w:rsidRPr="15DB92C7">
              <w:rPr>
                <w:b/>
                <w:bCs/>
              </w:rPr>
              <w:t>15 Mark Questions</w:t>
            </w:r>
          </w:p>
          <w:p w14:paraId="2B1E0809" w14:textId="24B06CDF" w:rsidR="7B98B137" w:rsidRDefault="652834E6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>A</w:t>
            </w:r>
            <w:r w:rsidR="03E2864A" w:rsidRPr="6D89A465">
              <w:rPr>
                <w:rFonts w:ascii="Aptos" w:eastAsia="Aptos" w:hAnsi="Aptos" w:cs="Aptos"/>
                <w:color w:val="000000" w:themeColor="text1"/>
              </w:rPr>
              <w:t xml:space="preserve"> good, generally accurate answer showing knowledge and understanding of the religious idea, belief, practice, teaching or concept.</w:t>
            </w:r>
          </w:p>
          <w:p w14:paraId="3EE7C88E" w14:textId="6E877177" w:rsidR="5B8E4FA5" w:rsidRDefault="7951DF71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>Able to specifically look at two points to an effective level but often misquote or are vague in some areas.</w:t>
            </w:r>
          </w:p>
          <w:p w14:paraId="149D05C4" w14:textId="60C7E618" w:rsidR="74374B9A" w:rsidRDefault="03E2864A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>A good understanding of how belief influences individuals, communities and societies</w:t>
            </w:r>
          </w:p>
          <w:p w14:paraId="5BFD8309" w14:textId="20F27E2B" w:rsidR="73671593" w:rsidRDefault="4E98859B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 xml:space="preserve">A limited but structured attempt at looking at the strengths and weaknesses of different views. </w:t>
            </w:r>
          </w:p>
          <w:p w14:paraId="0678B2C7" w14:textId="26CC0837" w:rsidR="352D2C8E" w:rsidRDefault="40F85A34" w:rsidP="6D89A465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6D89A465">
              <w:rPr>
                <w:rFonts w:ascii="Aptos" w:eastAsia="Aptos" w:hAnsi="Aptos" w:cs="Aptos"/>
                <w:color w:val="000000" w:themeColor="text1"/>
              </w:rPr>
              <w:t xml:space="preserve">Able to make specific links to their own views. </w:t>
            </w:r>
          </w:p>
        </w:tc>
        <w:tc>
          <w:tcPr>
            <w:tcW w:w="3685" w:type="dxa"/>
          </w:tcPr>
          <w:p w14:paraId="28903281" w14:textId="112A5FA2" w:rsidR="0074078D" w:rsidRPr="0004430C" w:rsidRDefault="40F85A34" w:rsidP="6D89A465">
            <w:pPr>
              <w:pStyle w:val="ListParagraph"/>
              <w:numPr>
                <w:ilvl w:val="0"/>
                <w:numId w:val="3"/>
              </w:numPr>
              <w:ind w:left="432"/>
            </w:pPr>
            <w:r w:rsidRPr="6D89A465">
              <w:t>Limited areas around knowledge. Definitions are weak. (Specifically, Tier 2 and 3 - Incarnation)</w:t>
            </w:r>
          </w:p>
          <w:p w14:paraId="15CDCE1F" w14:textId="05F01B82" w:rsidR="4BCA23BF" w:rsidRDefault="59A2F69D" w:rsidP="6D89A465">
            <w:pPr>
              <w:pStyle w:val="ListParagraph"/>
              <w:numPr>
                <w:ilvl w:val="0"/>
                <w:numId w:val="3"/>
              </w:numPr>
              <w:ind w:left="432"/>
              <w:rPr>
                <w:rFonts w:ascii="Aptos" w:eastAsia="Aptos" w:hAnsi="Aptos" w:cs="Aptos"/>
              </w:rPr>
            </w:pPr>
            <w:r w:rsidRPr="6D89A465">
              <w:t>Structure of Extended Writing. (</w:t>
            </w:r>
            <w:r w:rsidRPr="6D89A465">
              <w:rPr>
                <w:rFonts w:ascii="Aptos" w:eastAsia="Aptos" w:hAnsi="Aptos" w:cs="Aptos"/>
              </w:rPr>
              <w:t>Point, Evidence, Explain and Link to question)</w:t>
            </w:r>
          </w:p>
          <w:p w14:paraId="408DD1BD" w14:textId="1FC39961" w:rsidR="7CC99EA0" w:rsidRDefault="1C59C372" w:rsidP="6D89A465">
            <w:pPr>
              <w:pStyle w:val="ListParagraph"/>
              <w:numPr>
                <w:ilvl w:val="0"/>
                <w:numId w:val="3"/>
              </w:numPr>
              <w:ind w:left="432"/>
            </w:pPr>
            <w:r w:rsidRPr="6D89A465">
              <w:t>Pupils are limited in being able to infer and draw conclusions from specific religious texts and link belief to the purpose to why it is significant</w:t>
            </w:r>
          </w:p>
          <w:p w14:paraId="1ED6EF91" w14:textId="4EFA7170" w:rsidR="0074078D" w:rsidRPr="0004430C" w:rsidRDefault="0074078D" w:rsidP="6D89A465">
            <w:pPr>
              <w:pStyle w:val="ListParagraph"/>
              <w:ind w:left="432"/>
            </w:pPr>
          </w:p>
        </w:tc>
        <w:tc>
          <w:tcPr>
            <w:tcW w:w="4111" w:type="dxa"/>
          </w:tcPr>
          <w:p w14:paraId="76A5AA54" w14:textId="56575A89" w:rsidR="00CE34E5" w:rsidRPr="0004430C" w:rsidRDefault="41DD63E3" w:rsidP="6D89A465">
            <w:pPr>
              <w:pStyle w:val="ListParagraph"/>
              <w:numPr>
                <w:ilvl w:val="0"/>
                <w:numId w:val="3"/>
              </w:numPr>
              <w:ind w:left="432"/>
            </w:pPr>
            <w:r>
              <w:t xml:space="preserve">Live modelling – verbal and written </w:t>
            </w:r>
          </w:p>
          <w:p w14:paraId="0BB80227" w14:textId="761D26AF" w:rsidR="00CE34E5" w:rsidRPr="0004430C" w:rsidRDefault="41DD63E3" w:rsidP="112CC1E7">
            <w:pPr>
              <w:pStyle w:val="ListParagraph"/>
              <w:numPr>
                <w:ilvl w:val="0"/>
                <w:numId w:val="3"/>
              </w:numPr>
              <w:ind w:left="432"/>
              <w:rPr>
                <w:highlight w:val="yellow"/>
              </w:rPr>
            </w:pPr>
            <w:r w:rsidRPr="112CC1E7">
              <w:rPr>
                <w:highlight w:val="yellow"/>
              </w:rPr>
              <w:t>Worked examples – highlight success criteria, highlight errors</w:t>
            </w:r>
            <w:r>
              <w:t xml:space="preserve"> </w:t>
            </w:r>
          </w:p>
          <w:p w14:paraId="7113F345" w14:textId="6AD2F2AF" w:rsidR="00CE34E5" w:rsidRPr="0004430C" w:rsidRDefault="41DD63E3" w:rsidP="112CC1E7">
            <w:pPr>
              <w:pStyle w:val="ListParagraph"/>
              <w:numPr>
                <w:ilvl w:val="0"/>
                <w:numId w:val="3"/>
              </w:numPr>
              <w:ind w:left="432"/>
              <w:rPr>
                <w:highlight w:val="yellow"/>
              </w:rPr>
            </w:pPr>
            <w:r w:rsidRPr="112CC1E7">
              <w:rPr>
                <w:highlight w:val="yellow"/>
              </w:rPr>
              <w:t>Sentence stems / structure strips</w:t>
            </w:r>
          </w:p>
          <w:p w14:paraId="250FBF6E" w14:textId="4C6B0688" w:rsidR="00CE34E5" w:rsidRPr="0004430C" w:rsidRDefault="41DD63E3" w:rsidP="6D89A465">
            <w:pPr>
              <w:pStyle w:val="ListParagraph"/>
              <w:numPr>
                <w:ilvl w:val="0"/>
                <w:numId w:val="3"/>
              </w:numPr>
              <w:ind w:left="432"/>
            </w:pPr>
            <w:r>
              <w:t xml:space="preserve">Prompting for “because / therefore / this suggests” </w:t>
            </w:r>
          </w:p>
          <w:p w14:paraId="3B2D6D70" w14:textId="29E0822F" w:rsidR="00CE34E5" w:rsidRPr="0004430C" w:rsidRDefault="41DD63E3" w:rsidP="6D89A465">
            <w:pPr>
              <w:pStyle w:val="ListParagraph"/>
              <w:numPr>
                <w:ilvl w:val="0"/>
                <w:numId w:val="3"/>
              </w:numPr>
              <w:ind w:left="432"/>
            </w:pPr>
            <w:r>
              <w:t xml:space="preserve">Strategic chunking + pause points </w:t>
            </w:r>
          </w:p>
          <w:p w14:paraId="36B160C6" w14:textId="05527BAD" w:rsidR="00CE34E5" w:rsidRPr="0004430C" w:rsidRDefault="41DD63E3" w:rsidP="6D89A465">
            <w:pPr>
              <w:pStyle w:val="ListParagraph"/>
              <w:numPr>
                <w:ilvl w:val="0"/>
                <w:numId w:val="3"/>
              </w:numPr>
              <w:ind w:left="432"/>
            </w:pPr>
            <w:r>
              <w:t>Guided writing (whole-class or small group) ‘I do / we do / you do’ re-teach (90 seconds)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p w14:paraId="315AEE50" w14:textId="5ED78E5B" w:rsidR="7875561B" w:rsidRDefault="7875561B" w:rsidP="7875561B">
      <w:pPr>
        <w:rPr>
          <w:b/>
          <w:bCs/>
        </w:rPr>
      </w:pPr>
    </w:p>
    <w:p w14:paraId="516068AD" w14:textId="282BA271" w:rsidR="7875561B" w:rsidRDefault="7875561B" w:rsidP="7875561B">
      <w:pPr>
        <w:rPr>
          <w:b/>
          <w:bCs/>
        </w:rPr>
      </w:pPr>
    </w:p>
    <w:tbl>
      <w:tblPr>
        <w:tblStyle w:val="TableGrid"/>
        <w:tblW w:w="0" w:type="auto"/>
        <w:tblInd w:w="-210" w:type="dxa"/>
        <w:tblLook w:val="04A0" w:firstRow="1" w:lastRow="0" w:firstColumn="1" w:lastColumn="0" w:noHBand="0" w:noVBand="1"/>
      </w:tblPr>
      <w:tblGrid>
        <w:gridCol w:w="7374"/>
        <w:gridCol w:w="6774"/>
      </w:tblGrid>
      <w:tr w:rsidR="7875561B" w14:paraId="3761619C" w14:textId="77777777" w:rsidTr="7875561B">
        <w:trPr>
          <w:trHeight w:val="300"/>
        </w:trPr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181B0A" w14:textId="4CCD7FE9" w:rsidR="7875561B" w:rsidRDefault="7875561B" w:rsidP="7875561B">
            <w:r w:rsidRPr="7875561B">
              <w:rPr>
                <w:rFonts w:ascii="Aptos" w:eastAsia="Aptos" w:hAnsi="Aptos" w:cs="Aptos"/>
                <w:b/>
                <w:bCs/>
                <w:sz w:val="28"/>
                <w:szCs w:val="28"/>
              </w:rPr>
              <w:lastRenderedPageBreak/>
              <w:t>Grade 4 Pupil Response – 8/15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5F4FC9" w14:textId="50F425CE" w:rsidR="7875561B" w:rsidRDefault="7875561B" w:rsidP="7875561B">
            <w:r w:rsidRPr="7875561B">
              <w:rPr>
                <w:rFonts w:ascii="Aptos" w:eastAsia="Aptos" w:hAnsi="Aptos" w:cs="Aptos"/>
                <w:b/>
                <w:bCs/>
                <w:sz w:val="28"/>
                <w:szCs w:val="28"/>
              </w:rPr>
              <w:t>Comments</w:t>
            </w:r>
          </w:p>
        </w:tc>
      </w:tr>
      <w:tr w:rsidR="7875561B" w14:paraId="04D63EFD" w14:textId="77777777" w:rsidTr="7875561B">
        <w:trPr>
          <w:trHeight w:val="300"/>
        </w:trPr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DEA7DE" w14:textId="13D3B6CC" w:rsidR="65FC1C26" w:rsidRDefault="65FC1C26" w:rsidP="7875561B">
            <w:r>
              <w:rPr>
                <w:noProof/>
              </w:rPr>
              <w:drawing>
                <wp:inline distT="0" distB="0" distL="0" distR="0" wp14:anchorId="1D6CED79" wp14:editId="485DC634">
                  <wp:extent cx="3362325" cy="2219325"/>
                  <wp:effectExtent l="0" t="0" r="0" b="0"/>
                  <wp:docPr id="176429337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293370" name="Picture 1764293370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1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7E9DF2" w14:textId="079C9572" w:rsidR="7875561B" w:rsidRDefault="7875561B" w:rsidP="7875561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875561B">
              <w:rPr>
                <w:rFonts w:ascii="Aptos" w:eastAsia="Aptos" w:hAnsi="Aptos" w:cs="Aptos"/>
                <w:sz w:val="28"/>
                <w:szCs w:val="28"/>
              </w:rPr>
              <w:t xml:space="preserve">Pupil RE wrote a good, generally accurate answer showing knowledge and understanding of the religious idea, belief, practice, teaching or concept. </w:t>
            </w:r>
          </w:p>
          <w:p w14:paraId="29AE974F" w14:textId="4554DEE5" w:rsidR="7875561B" w:rsidRDefault="7875561B" w:rsidP="7875561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875561B">
              <w:rPr>
                <w:rFonts w:ascii="Aptos" w:eastAsia="Aptos" w:hAnsi="Aptos" w:cs="Aptos"/>
                <w:sz w:val="28"/>
                <w:szCs w:val="28"/>
              </w:rPr>
              <w:t xml:space="preserve">They were able to specifically look at two points to an effective level but often misquote or are vague in some areas. </w:t>
            </w:r>
          </w:p>
          <w:p w14:paraId="4695BF2A" w14:textId="6399963F" w:rsidR="7875561B" w:rsidRDefault="7875561B" w:rsidP="7875561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875561B">
              <w:rPr>
                <w:rFonts w:ascii="Aptos" w:eastAsia="Aptos" w:hAnsi="Aptos" w:cs="Aptos"/>
                <w:sz w:val="28"/>
                <w:szCs w:val="28"/>
              </w:rPr>
              <w:t xml:space="preserve">A limited but structured attempt at looking at the strengths and weaknesses of different views.  </w:t>
            </w:r>
          </w:p>
          <w:p w14:paraId="26AD6D27" w14:textId="2239E7F0" w:rsidR="7875561B" w:rsidRDefault="7875561B" w:rsidP="7875561B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875561B">
              <w:rPr>
                <w:rFonts w:ascii="Aptos" w:eastAsia="Aptos" w:hAnsi="Aptos" w:cs="Aptos"/>
                <w:sz w:val="28"/>
                <w:szCs w:val="28"/>
              </w:rPr>
              <w:t xml:space="preserve">Able to make specific links to their own </w:t>
            </w:r>
            <w:proofErr w:type="gramStart"/>
            <w:r w:rsidRPr="7875561B">
              <w:rPr>
                <w:rFonts w:ascii="Aptos" w:eastAsia="Aptos" w:hAnsi="Aptos" w:cs="Aptos"/>
                <w:sz w:val="28"/>
                <w:szCs w:val="28"/>
              </w:rPr>
              <w:t>views, but</w:t>
            </w:r>
            <w:proofErr w:type="gramEnd"/>
            <w:r w:rsidRPr="7875561B">
              <w:rPr>
                <w:rFonts w:ascii="Aptos" w:eastAsia="Aptos" w:hAnsi="Aptos" w:cs="Aptos"/>
                <w:sz w:val="28"/>
                <w:szCs w:val="28"/>
              </w:rPr>
              <w:t xml:space="preserve"> were lacking an effective conclusion.</w:t>
            </w:r>
          </w:p>
        </w:tc>
      </w:tr>
      <w:tr w:rsidR="7875561B" w14:paraId="37A58956" w14:textId="77777777" w:rsidTr="7875561B">
        <w:trPr>
          <w:trHeight w:val="300"/>
        </w:trPr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9A8031" w14:textId="3818C36F" w:rsidR="7875561B" w:rsidRDefault="7875561B" w:rsidP="7875561B">
            <w:r w:rsidRPr="7875561B">
              <w:rPr>
                <w:rFonts w:ascii="Aptos" w:eastAsia="Aptos" w:hAnsi="Aptos" w:cs="Aptos"/>
                <w:b/>
                <w:bCs/>
                <w:sz w:val="28"/>
                <w:szCs w:val="28"/>
              </w:rPr>
              <w:t>Grade 3 Pupil Response 4/15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2F0335" w14:textId="3A1BCEF8" w:rsidR="7875561B" w:rsidRDefault="7875561B" w:rsidP="7875561B">
            <w:r w:rsidRPr="7875561B">
              <w:rPr>
                <w:rFonts w:ascii="Aptos" w:eastAsia="Aptos" w:hAnsi="Aptos" w:cs="Aptos"/>
                <w:b/>
                <w:bCs/>
                <w:sz w:val="28"/>
                <w:szCs w:val="28"/>
              </w:rPr>
              <w:t>Comments</w:t>
            </w:r>
          </w:p>
        </w:tc>
      </w:tr>
      <w:tr w:rsidR="7875561B" w14:paraId="37EAEF16" w14:textId="77777777" w:rsidTr="7875561B">
        <w:trPr>
          <w:trHeight w:val="300"/>
        </w:trPr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757FC7" w14:textId="53DB7ADA" w:rsidR="65FC1C26" w:rsidRDefault="65FC1C26" w:rsidP="7875561B">
            <w:r>
              <w:rPr>
                <w:noProof/>
              </w:rPr>
              <w:drawing>
                <wp:inline distT="0" distB="0" distL="0" distR="0" wp14:anchorId="56626201" wp14:editId="3E48C2D1">
                  <wp:extent cx="3366707" cy="2133600"/>
                  <wp:effectExtent l="0" t="0" r="5715" b="0"/>
                  <wp:docPr id="50888326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883268" name="Picture 50888326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4741" cy="2138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3C4035" w14:textId="27D78A82" w:rsidR="7875561B" w:rsidRDefault="7875561B" w:rsidP="7875561B">
            <w:r w:rsidRPr="7875561B"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2BAE66" w14:textId="3884D301" w:rsidR="7875561B" w:rsidRDefault="7875561B" w:rsidP="7875561B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875561B">
              <w:rPr>
                <w:rFonts w:ascii="Aptos" w:eastAsia="Aptos" w:hAnsi="Aptos" w:cs="Aptos"/>
                <w:sz w:val="28"/>
                <w:szCs w:val="28"/>
              </w:rPr>
              <w:t xml:space="preserve">Pupil DR gave a limited statement of information about the religious idea, belief, practice, teaching or concept. </w:t>
            </w:r>
          </w:p>
          <w:p w14:paraId="0E2B34D3" w14:textId="7D1B1E42" w:rsidR="7875561B" w:rsidRDefault="7875561B" w:rsidP="7875561B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875561B">
              <w:rPr>
                <w:rFonts w:ascii="Aptos" w:eastAsia="Aptos" w:hAnsi="Aptos" w:cs="Aptos"/>
                <w:sz w:val="28"/>
                <w:szCs w:val="28"/>
              </w:rPr>
              <w:t>They were very limited to one view effectively but limited to a vague description of Sikh views.</w:t>
            </w:r>
          </w:p>
          <w:p w14:paraId="75136DBD" w14:textId="2E8866E6" w:rsidR="7875561B" w:rsidRDefault="7875561B" w:rsidP="7875561B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875561B">
              <w:rPr>
                <w:rFonts w:ascii="Aptos" w:eastAsia="Aptos" w:hAnsi="Aptos" w:cs="Aptos"/>
                <w:sz w:val="28"/>
                <w:szCs w:val="28"/>
              </w:rPr>
              <w:t xml:space="preserve">A very weak structure with no attempt of looking at the strengths and weaknesses of different views.  </w:t>
            </w:r>
          </w:p>
          <w:p w14:paraId="6EA55C40" w14:textId="3694926C" w:rsidR="7875561B" w:rsidRDefault="7875561B" w:rsidP="7875561B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875561B">
              <w:rPr>
                <w:rFonts w:ascii="Aptos" w:eastAsia="Aptos" w:hAnsi="Aptos" w:cs="Aptos"/>
                <w:sz w:val="28"/>
                <w:szCs w:val="28"/>
              </w:rPr>
              <w:t xml:space="preserve">No clear conclusion or analysis of different views.  </w:t>
            </w:r>
          </w:p>
        </w:tc>
      </w:tr>
    </w:tbl>
    <w:p w14:paraId="0A3E88B8" w14:textId="7308A218" w:rsidR="7875561B" w:rsidRDefault="7875561B" w:rsidP="7875561B">
      <w:pPr>
        <w:rPr>
          <w:b/>
          <w:bCs/>
        </w:rPr>
      </w:pPr>
    </w:p>
    <w:sectPr w:rsidR="7875561B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45BA9"/>
    <w:multiLevelType w:val="hybridMultilevel"/>
    <w:tmpl w:val="8F8EAA8E"/>
    <w:lvl w:ilvl="0" w:tplc="92124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501E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F4FD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E4FE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9E2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E459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BC61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D680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DC0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51A92"/>
    <w:multiLevelType w:val="hybridMultilevel"/>
    <w:tmpl w:val="7AE4FF4A"/>
    <w:lvl w:ilvl="0" w:tplc="4C246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4867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E51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6CA8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DE6D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8E5C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D0AD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842F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AE0A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34FD32"/>
    <w:multiLevelType w:val="hybridMultilevel"/>
    <w:tmpl w:val="5134BE08"/>
    <w:lvl w:ilvl="0" w:tplc="B128F8B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1ACB4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5EB0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D441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7800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8812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82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051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AF3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47053D"/>
    <w:multiLevelType w:val="hybridMultilevel"/>
    <w:tmpl w:val="65A25A68"/>
    <w:lvl w:ilvl="0" w:tplc="D43CA1E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E6E8A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2A7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04A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2C19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7C0F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A5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9E1C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882A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8311CC"/>
    <w:multiLevelType w:val="hybridMultilevel"/>
    <w:tmpl w:val="11FC6694"/>
    <w:lvl w:ilvl="0" w:tplc="975C49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6C2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74B2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B44C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1C51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6448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5C07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0A3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F484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671023">
    <w:abstractNumId w:val="5"/>
  </w:num>
  <w:num w:numId="2" w16cid:durableId="718624225">
    <w:abstractNumId w:val="4"/>
  </w:num>
  <w:num w:numId="3" w16cid:durableId="1890609560">
    <w:abstractNumId w:val="6"/>
  </w:num>
  <w:num w:numId="4" w16cid:durableId="1065490413">
    <w:abstractNumId w:val="0"/>
  </w:num>
  <w:num w:numId="5" w16cid:durableId="244342334">
    <w:abstractNumId w:val="2"/>
  </w:num>
  <w:num w:numId="6" w16cid:durableId="474831991">
    <w:abstractNumId w:val="1"/>
  </w:num>
  <w:num w:numId="7" w16cid:durableId="256914626">
    <w:abstractNumId w:val="3"/>
  </w:num>
  <w:num w:numId="8" w16cid:durableId="1109743739">
    <w:abstractNumId w:val="7"/>
  </w:num>
  <w:num w:numId="9" w16cid:durableId="3341128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F5322"/>
    <w:rsid w:val="003A3D4C"/>
    <w:rsid w:val="003A7E63"/>
    <w:rsid w:val="00493BA2"/>
    <w:rsid w:val="00580239"/>
    <w:rsid w:val="00604A5D"/>
    <w:rsid w:val="0074078D"/>
    <w:rsid w:val="008854EF"/>
    <w:rsid w:val="00912C3A"/>
    <w:rsid w:val="00946693"/>
    <w:rsid w:val="009F5C99"/>
    <w:rsid w:val="00AE2DD0"/>
    <w:rsid w:val="00BE75DD"/>
    <w:rsid w:val="00CE34E5"/>
    <w:rsid w:val="00D42A97"/>
    <w:rsid w:val="00DE8D4A"/>
    <w:rsid w:val="00E32964"/>
    <w:rsid w:val="00EF03E8"/>
    <w:rsid w:val="00F14D2D"/>
    <w:rsid w:val="00F21F2F"/>
    <w:rsid w:val="00F57222"/>
    <w:rsid w:val="00F832C2"/>
    <w:rsid w:val="0367528D"/>
    <w:rsid w:val="03E2864A"/>
    <w:rsid w:val="06738653"/>
    <w:rsid w:val="0840156E"/>
    <w:rsid w:val="0CA0F056"/>
    <w:rsid w:val="0D585FB8"/>
    <w:rsid w:val="10260018"/>
    <w:rsid w:val="10622628"/>
    <w:rsid w:val="112CC1E7"/>
    <w:rsid w:val="11AEEF5A"/>
    <w:rsid w:val="1235D842"/>
    <w:rsid w:val="12A721D5"/>
    <w:rsid w:val="1330560A"/>
    <w:rsid w:val="142D221C"/>
    <w:rsid w:val="15DB92C7"/>
    <w:rsid w:val="17862ADC"/>
    <w:rsid w:val="18F099D8"/>
    <w:rsid w:val="1953A791"/>
    <w:rsid w:val="1C59C372"/>
    <w:rsid w:val="1DA85DEF"/>
    <w:rsid w:val="212A2AD7"/>
    <w:rsid w:val="21DDDD9B"/>
    <w:rsid w:val="21F6B66B"/>
    <w:rsid w:val="21F82A18"/>
    <w:rsid w:val="241C1B95"/>
    <w:rsid w:val="26E88DCE"/>
    <w:rsid w:val="278982A4"/>
    <w:rsid w:val="27A40832"/>
    <w:rsid w:val="28E4AB87"/>
    <w:rsid w:val="299DE5A5"/>
    <w:rsid w:val="2C850272"/>
    <w:rsid w:val="2E7D42AA"/>
    <w:rsid w:val="2FCF9D2F"/>
    <w:rsid w:val="33B1FB08"/>
    <w:rsid w:val="34984AAF"/>
    <w:rsid w:val="352D2C8E"/>
    <w:rsid w:val="3981A2DE"/>
    <w:rsid w:val="398BABBB"/>
    <w:rsid w:val="3CC1922E"/>
    <w:rsid w:val="3E17E5F2"/>
    <w:rsid w:val="3E582186"/>
    <w:rsid w:val="3FAC8D56"/>
    <w:rsid w:val="3FFD7690"/>
    <w:rsid w:val="40F85A34"/>
    <w:rsid w:val="4109029C"/>
    <w:rsid w:val="41DD63E3"/>
    <w:rsid w:val="42F4768C"/>
    <w:rsid w:val="43FCDD10"/>
    <w:rsid w:val="4BC75D03"/>
    <w:rsid w:val="4BCA23BF"/>
    <w:rsid w:val="4C2C0A02"/>
    <w:rsid w:val="4C6C1A33"/>
    <w:rsid w:val="4DCCEF35"/>
    <w:rsid w:val="4E8F93D3"/>
    <w:rsid w:val="4E98859B"/>
    <w:rsid w:val="52366455"/>
    <w:rsid w:val="577CA09A"/>
    <w:rsid w:val="57C70A96"/>
    <w:rsid w:val="599118D1"/>
    <w:rsid w:val="59A2ED0A"/>
    <w:rsid w:val="59A2F69D"/>
    <w:rsid w:val="59F00AA0"/>
    <w:rsid w:val="5B6C151C"/>
    <w:rsid w:val="5B8E4FA5"/>
    <w:rsid w:val="5BA83648"/>
    <w:rsid w:val="6227F173"/>
    <w:rsid w:val="652834E6"/>
    <w:rsid w:val="65FC1C26"/>
    <w:rsid w:val="6C06E071"/>
    <w:rsid w:val="6D89A465"/>
    <w:rsid w:val="722CB7B1"/>
    <w:rsid w:val="72F64879"/>
    <w:rsid w:val="73671593"/>
    <w:rsid w:val="73F4C194"/>
    <w:rsid w:val="74374B9A"/>
    <w:rsid w:val="74AEA0C8"/>
    <w:rsid w:val="75FC3D82"/>
    <w:rsid w:val="775DAE43"/>
    <w:rsid w:val="7797AE1D"/>
    <w:rsid w:val="7875561B"/>
    <w:rsid w:val="7951DF71"/>
    <w:rsid w:val="7A5FDA69"/>
    <w:rsid w:val="7B98B137"/>
    <w:rsid w:val="7C2F5DCF"/>
    <w:rsid w:val="7CC99EA0"/>
    <w:rsid w:val="7D0D6716"/>
    <w:rsid w:val="7D682531"/>
    <w:rsid w:val="7E1EFEEF"/>
    <w:rsid w:val="7EE9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034BCDD1-AD7D-4459-AC29-A3E8B87885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6A9A0A-C903-442E-B3D7-239AB2D5FC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8719E6-76EF-4BA7-9278-42510093CC44}">
  <ds:schemaRefs>
    <ds:schemaRef ds:uri="http://purl.org/dc/terms/"/>
    <ds:schemaRef ds:uri="http://schemas.openxmlformats.org/package/2006/metadata/core-properties"/>
    <ds:schemaRef ds:uri="http://www.w3.org/XML/1998/namespace"/>
    <ds:schemaRef ds:uri="850fa4a2-85dd-4b79-a7cd-162941761a11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9f66e751-d316-44de-a2a4-38e600b041e6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2628</Characters>
  <Application>Microsoft Office Word</Application>
  <DocSecurity>0</DocSecurity>
  <Lines>21</Lines>
  <Paragraphs>6</Paragraphs>
  <ScaleCrop>false</ScaleCrop>
  <Company>Central Region Schools Trust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2026-02-17T11:37:00Z</dcterms:created>
  <dcterms:modified xsi:type="dcterms:W3CDTF">2026-02-26T11:09:00Z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