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73D7E" w14:textId="77777777" w:rsidR="006560DD" w:rsidRPr="006560DD" w:rsidRDefault="006560DD" w:rsidP="006560DD">
      <w:pPr>
        <w:spacing w:after="182" w:line="259" w:lineRule="auto"/>
        <w:ind w:left="2605" w:firstLine="0"/>
        <w:rPr>
          <w:rFonts w:ascii="Gill Sans MT" w:hAnsi="Gill Sans MT"/>
          <w:b/>
          <w:sz w:val="45"/>
        </w:rPr>
      </w:pPr>
    </w:p>
    <w:p w14:paraId="292EC332" w14:textId="77777777" w:rsidR="006560DD" w:rsidRPr="006560DD" w:rsidRDefault="006560DD" w:rsidP="006560DD">
      <w:pPr>
        <w:spacing w:after="188" w:line="267" w:lineRule="auto"/>
        <w:jc w:val="center"/>
        <w:rPr>
          <w:b/>
          <w:bCs/>
          <w:sz w:val="40"/>
          <w:szCs w:val="40"/>
        </w:rPr>
      </w:pPr>
      <w:r w:rsidRPr="006560DD">
        <w:rPr>
          <w:b/>
          <w:bCs/>
          <w:noProof/>
          <w:sz w:val="40"/>
          <w:szCs w:val="40"/>
        </w:rPr>
        <w:drawing>
          <wp:anchor distT="0" distB="0" distL="114300" distR="114300" simplePos="0" relativeHeight="251716096" behindDoc="1" locked="0" layoutInCell="1" allowOverlap="1" wp14:anchorId="7EC67830" wp14:editId="1EFDD269">
            <wp:simplePos x="0" y="0"/>
            <wp:positionH relativeFrom="margin">
              <wp:posOffset>21772</wp:posOffset>
            </wp:positionH>
            <wp:positionV relativeFrom="paragraph">
              <wp:posOffset>-587829</wp:posOffset>
            </wp:positionV>
            <wp:extent cx="898430" cy="1230086"/>
            <wp:effectExtent l="0" t="0" r="0" b="0"/>
            <wp:wrapNone/>
            <wp:docPr id="1077859313"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9"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1733" cy="1234608"/>
                    </a:xfrm>
                    <a:prstGeom prst="rect">
                      <a:avLst/>
                    </a:prstGeom>
                    <a:noFill/>
                  </pic:spPr>
                </pic:pic>
              </a:graphicData>
            </a:graphic>
            <wp14:sizeRelH relativeFrom="margin">
              <wp14:pctWidth>0</wp14:pctWidth>
            </wp14:sizeRelH>
            <wp14:sizeRelV relativeFrom="margin">
              <wp14:pctHeight>0</wp14:pctHeight>
            </wp14:sizeRelV>
          </wp:anchor>
        </w:drawing>
      </w:r>
    </w:p>
    <w:p w14:paraId="02032664" w14:textId="77777777" w:rsidR="006560DD" w:rsidRPr="006560DD" w:rsidRDefault="006560DD" w:rsidP="006560DD">
      <w:pPr>
        <w:spacing w:after="188" w:line="267" w:lineRule="auto"/>
        <w:jc w:val="center"/>
        <w:rPr>
          <w:b/>
          <w:bCs/>
          <w:sz w:val="40"/>
          <w:szCs w:val="40"/>
        </w:rPr>
      </w:pPr>
    </w:p>
    <w:p w14:paraId="4DE479E8" w14:textId="77777777" w:rsidR="006560DD" w:rsidRPr="006560DD" w:rsidRDefault="006560DD" w:rsidP="006560DD">
      <w:pPr>
        <w:spacing w:after="188" w:line="267" w:lineRule="auto"/>
        <w:jc w:val="center"/>
        <w:rPr>
          <w:b/>
          <w:bCs/>
          <w:sz w:val="40"/>
          <w:szCs w:val="40"/>
          <w:lang w:val="en-US"/>
        </w:rPr>
      </w:pPr>
    </w:p>
    <w:p w14:paraId="5125A03C" w14:textId="77777777" w:rsidR="006560DD" w:rsidRPr="006560DD" w:rsidRDefault="006560DD" w:rsidP="006560DD">
      <w:pPr>
        <w:spacing w:after="188" w:line="267" w:lineRule="auto"/>
        <w:jc w:val="center"/>
        <w:rPr>
          <w:b/>
          <w:bCs/>
          <w:sz w:val="40"/>
          <w:szCs w:val="40"/>
          <w:lang w:val="en-US"/>
        </w:rPr>
      </w:pPr>
    </w:p>
    <w:p w14:paraId="2B80FE4E" w14:textId="77777777" w:rsidR="006560DD" w:rsidRPr="006560DD" w:rsidRDefault="006560DD" w:rsidP="006560DD">
      <w:pPr>
        <w:spacing w:after="188" w:line="267" w:lineRule="auto"/>
        <w:jc w:val="center"/>
        <w:rPr>
          <w:b/>
          <w:bCs/>
          <w:sz w:val="40"/>
          <w:szCs w:val="40"/>
          <w:lang w:val="en-US"/>
        </w:rPr>
      </w:pPr>
    </w:p>
    <w:p w14:paraId="0EA8CE61" w14:textId="6333F6C6" w:rsidR="006560DD" w:rsidRPr="006560DD" w:rsidRDefault="006560DD" w:rsidP="006560DD">
      <w:pPr>
        <w:spacing w:after="188" w:line="267" w:lineRule="auto"/>
        <w:jc w:val="center"/>
        <w:rPr>
          <w:b/>
          <w:bCs/>
          <w:sz w:val="56"/>
          <w:szCs w:val="56"/>
        </w:rPr>
      </w:pPr>
      <w:r>
        <w:rPr>
          <w:b/>
          <w:bCs/>
          <w:sz w:val="56"/>
          <w:szCs w:val="56"/>
        </w:rPr>
        <w:tab/>
        <w:t>EXAMINATIONS CONTINGEN</w:t>
      </w:r>
      <w:r w:rsidR="00B90CA1">
        <w:rPr>
          <w:b/>
          <w:bCs/>
          <w:sz w:val="56"/>
          <w:szCs w:val="56"/>
        </w:rPr>
        <w:t>CY PLAN 2025/26</w:t>
      </w:r>
    </w:p>
    <w:p w14:paraId="7D02231F" w14:textId="77777777" w:rsidR="006560DD" w:rsidRPr="006560DD" w:rsidRDefault="006560DD" w:rsidP="006560DD">
      <w:pPr>
        <w:spacing w:after="188" w:line="267" w:lineRule="auto"/>
        <w:jc w:val="center"/>
        <w:rPr>
          <w:b/>
          <w:bCs/>
          <w:sz w:val="40"/>
          <w:szCs w:val="40"/>
        </w:rPr>
      </w:pPr>
    </w:p>
    <w:p w14:paraId="640BEFB0" w14:textId="77777777" w:rsidR="006560DD" w:rsidRPr="006560DD" w:rsidRDefault="006560DD" w:rsidP="006560DD">
      <w:pPr>
        <w:spacing w:after="188" w:line="267" w:lineRule="auto"/>
        <w:jc w:val="center"/>
        <w:rPr>
          <w:b/>
          <w:bCs/>
          <w:sz w:val="40"/>
          <w:szCs w:val="40"/>
        </w:rPr>
      </w:pPr>
    </w:p>
    <w:tbl>
      <w:tblPr>
        <w:tblpPr w:leftFromText="180" w:rightFromText="180" w:vertAnchor="text" w:horzAnchor="margin" w:tblpXSpec="center" w:tblpY="396"/>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03"/>
        <w:gridCol w:w="6182"/>
      </w:tblGrid>
      <w:tr w:rsidR="006560DD" w:rsidRPr="006560DD" w14:paraId="402F3923" w14:textId="77777777" w:rsidTr="00A455D7">
        <w:trPr>
          <w:trHeight w:val="454"/>
        </w:trPr>
        <w:tc>
          <w:tcPr>
            <w:tcW w:w="3701" w:type="dxa"/>
            <w:tcBorders>
              <w:top w:val="single" w:sz="4" w:space="0" w:color="auto"/>
              <w:left w:val="single" w:sz="4" w:space="0" w:color="auto"/>
              <w:bottom w:val="single" w:sz="4" w:space="0" w:color="auto"/>
              <w:right w:val="single" w:sz="4" w:space="0" w:color="auto"/>
            </w:tcBorders>
            <w:vAlign w:val="center"/>
            <w:hideMark/>
          </w:tcPr>
          <w:p w14:paraId="38F70D74" w14:textId="77777777" w:rsidR="006560DD" w:rsidRPr="006560DD" w:rsidRDefault="006560DD" w:rsidP="006560DD">
            <w:pPr>
              <w:spacing w:after="0" w:line="256" w:lineRule="auto"/>
              <w:rPr>
                <w:b/>
                <w:bCs/>
                <w:sz w:val="20"/>
              </w:rPr>
            </w:pPr>
            <w:r w:rsidRPr="006560DD">
              <w:rPr>
                <w:b/>
                <w:bCs/>
                <w:sz w:val="20"/>
              </w:rPr>
              <w:t>Recommended</w:t>
            </w:r>
            <w:r w:rsidRPr="006560DD">
              <w:rPr>
                <w:b/>
                <w:bCs/>
                <w:spacing w:val="4"/>
                <w:sz w:val="20"/>
              </w:rPr>
              <w:t xml:space="preserve"> </w:t>
            </w:r>
            <w:r w:rsidRPr="006560DD">
              <w:rPr>
                <w:b/>
                <w:bCs/>
                <w:sz w:val="20"/>
              </w:rPr>
              <w:t>by:</w:t>
            </w:r>
          </w:p>
        </w:tc>
        <w:tc>
          <w:tcPr>
            <w:tcW w:w="6178" w:type="dxa"/>
            <w:tcBorders>
              <w:top w:val="single" w:sz="4" w:space="0" w:color="auto"/>
              <w:left w:val="single" w:sz="4" w:space="0" w:color="auto"/>
              <w:bottom w:val="single" w:sz="4" w:space="0" w:color="auto"/>
              <w:right w:val="single" w:sz="4" w:space="0" w:color="auto"/>
            </w:tcBorders>
            <w:vAlign w:val="center"/>
            <w:hideMark/>
          </w:tcPr>
          <w:p w14:paraId="78CBDECC" w14:textId="77777777" w:rsidR="006560DD" w:rsidRPr="006560DD" w:rsidRDefault="006560DD" w:rsidP="006560DD">
            <w:pPr>
              <w:spacing w:after="0" w:line="256" w:lineRule="auto"/>
              <w:rPr>
                <w:sz w:val="20"/>
              </w:rPr>
            </w:pPr>
            <w:r w:rsidRPr="006560DD">
              <w:rPr>
                <w:sz w:val="20"/>
              </w:rPr>
              <w:t xml:space="preserve"> Senior Vice Principal</w:t>
            </w:r>
          </w:p>
        </w:tc>
      </w:tr>
      <w:tr w:rsidR="006560DD" w:rsidRPr="006560DD" w14:paraId="25DC1B54" w14:textId="77777777" w:rsidTr="00A455D7">
        <w:trPr>
          <w:trHeight w:val="454"/>
        </w:trPr>
        <w:tc>
          <w:tcPr>
            <w:tcW w:w="3701" w:type="dxa"/>
            <w:tcBorders>
              <w:top w:val="single" w:sz="4" w:space="0" w:color="auto"/>
              <w:left w:val="single" w:sz="4" w:space="0" w:color="auto"/>
              <w:bottom w:val="single" w:sz="4" w:space="0" w:color="auto"/>
              <w:right w:val="single" w:sz="4" w:space="0" w:color="auto"/>
            </w:tcBorders>
            <w:vAlign w:val="center"/>
            <w:hideMark/>
          </w:tcPr>
          <w:p w14:paraId="6EAFC576" w14:textId="77777777" w:rsidR="006560DD" w:rsidRPr="006560DD" w:rsidRDefault="006560DD" w:rsidP="006560DD">
            <w:pPr>
              <w:spacing w:after="0" w:line="256" w:lineRule="auto"/>
              <w:rPr>
                <w:b/>
                <w:bCs/>
                <w:sz w:val="20"/>
              </w:rPr>
            </w:pPr>
            <w:r w:rsidRPr="006560DD">
              <w:rPr>
                <w:b/>
                <w:bCs/>
                <w:sz w:val="20"/>
              </w:rPr>
              <w:t>Recommendation Date</w:t>
            </w:r>
          </w:p>
        </w:tc>
        <w:tc>
          <w:tcPr>
            <w:tcW w:w="6178" w:type="dxa"/>
            <w:tcBorders>
              <w:top w:val="single" w:sz="4" w:space="0" w:color="auto"/>
              <w:left w:val="single" w:sz="4" w:space="0" w:color="auto"/>
              <w:bottom w:val="single" w:sz="4" w:space="0" w:color="auto"/>
              <w:right w:val="single" w:sz="4" w:space="0" w:color="auto"/>
            </w:tcBorders>
            <w:vAlign w:val="center"/>
          </w:tcPr>
          <w:p w14:paraId="68372039" w14:textId="77777777" w:rsidR="006560DD" w:rsidRPr="006560DD" w:rsidRDefault="006560DD" w:rsidP="006560DD">
            <w:pPr>
              <w:spacing w:after="0" w:line="256" w:lineRule="auto"/>
              <w:rPr>
                <w:sz w:val="20"/>
              </w:rPr>
            </w:pPr>
            <w:r w:rsidRPr="006560DD">
              <w:rPr>
                <w:sz w:val="20"/>
              </w:rPr>
              <w:t>11</w:t>
            </w:r>
            <w:r w:rsidRPr="006560DD">
              <w:rPr>
                <w:sz w:val="20"/>
                <w:vertAlign w:val="superscript"/>
              </w:rPr>
              <w:t>th</w:t>
            </w:r>
            <w:r w:rsidRPr="006560DD">
              <w:rPr>
                <w:sz w:val="20"/>
              </w:rPr>
              <w:t xml:space="preserve"> November 2025</w:t>
            </w:r>
          </w:p>
        </w:tc>
      </w:tr>
      <w:tr w:rsidR="006560DD" w:rsidRPr="006560DD" w14:paraId="3109EFFA" w14:textId="77777777" w:rsidTr="00A455D7">
        <w:trPr>
          <w:trHeight w:val="454"/>
        </w:trPr>
        <w:tc>
          <w:tcPr>
            <w:tcW w:w="3701" w:type="dxa"/>
            <w:tcBorders>
              <w:top w:val="single" w:sz="4" w:space="0" w:color="auto"/>
              <w:left w:val="single" w:sz="4" w:space="0" w:color="auto"/>
              <w:bottom w:val="single" w:sz="4" w:space="0" w:color="auto"/>
              <w:right w:val="single" w:sz="4" w:space="0" w:color="auto"/>
            </w:tcBorders>
            <w:vAlign w:val="center"/>
            <w:hideMark/>
          </w:tcPr>
          <w:p w14:paraId="08111938" w14:textId="77777777" w:rsidR="006560DD" w:rsidRPr="006560DD" w:rsidRDefault="006560DD" w:rsidP="006560DD">
            <w:pPr>
              <w:spacing w:after="0" w:line="256" w:lineRule="auto"/>
              <w:rPr>
                <w:b/>
                <w:bCs/>
                <w:sz w:val="20"/>
              </w:rPr>
            </w:pPr>
            <w:r w:rsidRPr="006560DD">
              <w:rPr>
                <w:b/>
                <w:bCs/>
                <w:w w:val="95"/>
                <w:sz w:val="20"/>
              </w:rPr>
              <w:t>Ratified</w:t>
            </w:r>
            <w:r w:rsidRPr="006560DD">
              <w:rPr>
                <w:b/>
                <w:bCs/>
                <w:spacing w:val="3"/>
                <w:w w:val="95"/>
                <w:sz w:val="20"/>
              </w:rPr>
              <w:t xml:space="preserve"> </w:t>
            </w:r>
            <w:r w:rsidRPr="006560DD">
              <w:rPr>
                <w:b/>
                <w:bCs/>
                <w:w w:val="95"/>
                <w:sz w:val="20"/>
              </w:rPr>
              <w:t>by:</w:t>
            </w:r>
          </w:p>
        </w:tc>
        <w:tc>
          <w:tcPr>
            <w:tcW w:w="6178" w:type="dxa"/>
            <w:tcBorders>
              <w:top w:val="single" w:sz="4" w:space="0" w:color="auto"/>
              <w:left w:val="single" w:sz="4" w:space="0" w:color="auto"/>
              <w:bottom w:val="single" w:sz="4" w:space="0" w:color="auto"/>
              <w:right w:val="single" w:sz="4" w:space="0" w:color="auto"/>
            </w:tcBorders>
            <w:vAlign w:val="center"/>
          </w:tcPr>
          <w:p w14:paraId="1301398F" w14:textId="77777777" w:rsidR="006560DD" w:rsidRPr="006560DD" w:rsidRDefault="006560DD" w:rsidP="006560DD">
            <w:pPr>
              <w:spacing w:after="0" w:line="256" w:lineRule="auto"/>
              <w:rPr>
                <w:sz w:val="20"/>
              </w:rPr>
            </w:pPr>
            <w:r w:rsidRPr="006560DD">
              <w:rPr>
                <w:sz w:val="20"/>
              </w:rPr>
              <w:t>LAGB</w:t>
            </w:r>
          </w:p>
        </w:tc>
      </w:tr>
      <w:tr w:rsidR="006560DD" w:rsidRPr="006560DD" w14:paraId="376168E0" w14:textId="77777777" w:rsidTr="00A455D7">
        <w:trPr>
          <w:trHeight w:val="454"/>
        </w:trPr>
        <w:tc>
          <w:tcPr>
            <w:tcW w:w="3701" w:type="dxa"/>
            <w:tcBorders>
              <w:top w:val="single" w:sz="4" w:space="0" w:color="auto"/>
              <w:left w:val="single" w:sz="4" w:space="0" w:color="auto"/>
              <w:bottom w:val="single" w:sz="4" w:space="0" w:color="auto"/>
              <w:right w:val="single" w:sz="4" w:space="0" w:color="auto"/>
            </w:tcBorders>
            <w:vAlign w:val="center"/>
            <w:hideMark/>
          </w:tcPr>
          <w:p w14:paraId="6548192B" w14:textId="77777777" w:rsidR="006560DD" w:rsidRPr="006560DD" w:rsidRDefault="006560DD" w:rsidP="006560DD">
            <w:pPr>
              <w:spacing w:after="0" w:line="256" w:lineRule="auto"/>
              <w:rPr>
                <w:b/>
                <w:bCs/>
                <w:sz w:val="20"/>
              </w:rPr>
            </w:pPr>
            <w:r w:rsidRPr="006560DD">
              <w:rPr>
                <w:b/>
                <w:bCs/>
                <w:sz w:val="20"/>
              </w:rPr>
              <w:t>Signed:</w:t>
            </w:r>
          </w:p>
        </w:tc>
        <w:tc>
          <w:tcPr>
            <w:tcW w:w="6178" w:type="dxa"/>
            <w:tcBorders>
              <w:top w:val="single" w:sz="4" w:space="0" w:color="auto"/>
              <w:left w:val="single" w:sz="4" w:space="0" w:color="auto"/>
              <w:bottom w:val="single" w:sz="4" w:space="0" w:color="auto"/>
              <w:right w:val="single" w:sz="4" w:space="0" w:color="auto"/>
            </w:tcBorders>
            <w:vAlign w:val="center"/>
          </w:tcPr>
          <w:p w14:paraId="19FA6E2D" w14:textId="77777777" w:rsidR="006560DD" w:rsidRPr="006560DD" w:rsidRDefault="006560DD" w:rsidP="006560DD">
            <w:pPr>
              <w:spacing w:after="0" w:line="256" w:lineRule="auto"/>
              <w:rPr>
                <w:sz w:val="20"/>
              </w:rPr>
            </w:pPr>
            <w:r w:rsidRPr="006560DD">
              <w:rPr>
                <w:noProof/>
                <w:sz w:val="20"/>
              </w:rPr>
              <w:drawing>
                <wp:inline distT="0" distB="0" distL="0" distR="0" wp14:anchorId="0A7DBB1F" wp14:editId="148057DA">
                  <wp:extent cx="788689" cy="336885"/>
                  <wp:effectExtent l="0" t="0" r="0" b="635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a:blip r:embed="rId8"/>
                          <a:stretch>
                            <a:fillRect/>
                          </a:stretch>
                        </pic:blipFill>
                        <pic:spPr>
                          <a:xfrm>
                            <a:off x="0" y="0"/>
                            <a:ext cx="831216" cy="355050"/>
                          </a:xfrm>
                          <a:prstGeom prst="rect">
                            <a:avLst/>
                          </a:prstGeom>
                        </pic:spPr>
                      </pic:pic>
                    </a:graphicData>
                  </a:graphic>
                </wp:inline>
              </w:drawing>
            </w:r>
          </w:p>
        </w:tc>
      </w:tr>
      <w:tr w:rsidR="006560DD" w:rsidRPr="006560DD" w14:paraId="29467D90" w14:textId="77777777" w:rsidTr="00A455D7">
        <w:trPr>
          <w:trHeight w:val="454"/>
        </w:trPr>
        <w:tc>
          <w:tcPr>
            <w:tcW w:w="3701" w:type="dxa"/>
            <w:tcBorders>
              <w:top w:val="single" w:sz="4" w:space="0" w:color="auto"/>
              <w:left w:val="single" w:sz="4" w:space="0" w:color="auto"/>
              <w:bottom w:val="single" w:sz="4" w:space="0" w:color="auto"/>
              <w:right w:val="single" w:sz="4" w:space="0" w:color="auto"/>
            </w:tcBorders>
            <w:vAlign w:val="center"/>
            <w:hideMark/>
          </w:tcPr>
          <w:p w14:paraId="2F011984" w14:textId="77777777" w:rsidR="006560DD" w:rsidRPr="006560DD" w:rsidRDefault="006560DD" w:rsidP="006560DD">
            <w:pPr>
              <w:spacing w:after="0" w:line="256" w:lineRule="auto"/>
              <w:rPr>
                <w:b/>
                <w:bCs/>
                <w:sz w:val="20"/>
              </w:rPr>
            </w:pPr>
            <w:r w:rsidRPr="006560DD">
              <w:rPr>
                <w:b/>
                <w:bCs/>
                <w:sz w:val="20"/>
              </w:rPr>
              <w:t>Position on the board</w:t>
            </w:r>
          </w:p>
        </w:tc>
        <w:tc>
          <w:tcPr>
            <w:tcW w:w="6178" w:type="dxa"/>
            <w:tcBorders>
              <w:top w:val="single" w:sz="4" w:space="0" w:color="auto"/>
              <w:left w:val="single" w:sz="4" w:space="0" w:color="auto"/>
              <w:bottom w:val="single" w:sz="4" w:space="0" w:color="auto"/>
              <w:right w:val="single" w:sz="4" w:space="0" w:color="auto"/>
            </w:tcBorders>
            <w:vAlign w:val="center"/>
          </w:tcPr>
          <w:p w14:paraId="583CA303" w14:textId="77777777" w:rsidR="006560DD" w:rsidRPr="006560DD" w:rsidRDefault="006560DD" w:rsidP="006560DD">
            <w:pPr>
              <w:spacing w:after="0" w:line="256" w:lineRule="auto"/>
              <w:rPr>
                <w:sz w:val="20"/>
              </w:rPr>
            </w:pPr>
            <w:r w:rsidRPr="006560DD">
              <w:rPr>
                <w:sz w:val="20"/>
              </w:rPr>
              <w:t>Chair of Governors</w:t>
            </w:r>
          </w:p>
        </w:tc>
      </w:tr>
      <w:tr w:rsidR="006560DD" w:rsidRPr="006560DD" w14:paraId="08731E04" w14:textId="77777777" w:rsidTr="00A455D7">
        <w:trPr>
          <w:trHeight w:val="454"/>
        </w:trPr>
        <w:tc>
          <w:tcPr>
            <w:tcW w:w="3701" w:type="dxa"/>
            <w:tcBorders>
              <w:top w:val="single" w:sz="4" w:space="0" w:color="auto"/>
              <w:left w:val="single" w:sz="4" w:space="0" w:color="auto"/>
              <w:bottom w:val="single" w:sz="4" w:space="0" w:color="auto"/>
              <w:right w:val="single" w:sz="4" w:space="0" w:color="auto"/>
            </w:tcBorders>
            <w:vAlign w:val="center"/>
            <w:hideMark/>
          </w:tcPr>
          <w:p w14:paraId="104BBE21" w14:textId="77777777" w:rsidR="006560DD" w:rsidRPr="006560DD" w:rsidRDefault="006560DD" w:rsidP="006560DD">
            <w:pPr>
              <w:spacing w:after="0" w:line="256" w:lineRule="auto"/>
              <w:rPr>
                <w:b/>
                <w:bCs/>
                <w:sz w:val="20"/>
              </w:rPr>
            </w:pPr>
            <w:r w:rsidRPr="006560DD">
              <w:rPr>
                <w:b/>
                <w:bCs/>
                <w:sz w:val="20"/>
              </w:rPr>
              <w:t>Ratification</w:t>
            </w:r>
            <w:r w:rsidRPr="006560DD">
              <w:rPr>
                <w:b/>
                <w:bCs/>
                <w:spacing w:val="1"/>
                <w:sz w:val="20"/>
              </w:rPr>
              <w:t xml:space="preserve"> </w:t>
            </w:r>
            <w:r w:rsidRPr="006560DD">
              <w:rPr>
                <w:b/>
                <w:bCs/>
                <w:sz w:val="20"/>
              </w:rPr>
              <w:t>Date</w:t>
            </w:r>
          </w:p>
        </w:tc>
        <w:tc>
          <w:tcPr>
            <w:tcW w:w="6178" w:type="dxa"/>
            <w:tcBorders>
              <w:top w:val="single" w:sz="4" w:space="0" w:color="auto"/>
              <w:left w:val="single" w:sz="4" w:space="0" w:color="auto"/>
              <w:bottom w:val="single" w:sz="4" w:space="0" w:color="auto"/>
              <w:right w:val="single" w:sz="4" w:space="0" w:color="auto"/>
            </w:tcBorders>
            <w:vAlign w:val="center"/>
          </w:tcPr>
          <w:p w14:paraId="44C9B009" w14:textId="77777777" w:rsidR="006560DD" w:rsidRPr="006560DD" w:rsidRDefault="006560DD" w:rsidP="006560DD">
            <w:pPr>
              <w:spacing w:after="0" w:line="256" w:lineRule="auto"/>
              <w:rPr>
                <w:sz w:val="20"/>
              </w:rPr>
            </w:pPr>
            <w:r w:rsidRPr="006560DD">
              <w:rPr>
                <w:sz w:val="20"/>
              </w:rPr>
              <w:t>25</w:t>
            </w:r>
            <w:r w:rsidRPr="006560DD">
              <w:rPr>
                <w:sz w:val="20"/>
                <w:vertAlign w:val="superscript"/>
              </w:rPr>
              <w:t>th</w:t>
            </w:r>
            <w:r w:rsidRPr="006560DD">
              <w:rPr>
                <w:sz w:val="20"/>
              </w:rPr>
              <w:t xml:space="preserve"> November 2025</w:t>
            </w:r>
          </w:p>
        </w:tc>
      </w:tr>
      <w:tr w:rsidR="006560DD" w:rsidRPr="006560DD" w14:paraId="53A97D5C" w14:textId="77777777" w:rsidTr="00A455D7">
        <w:trPr>
          <w:trHeight w:val="454"/>
        </w:trPr>
        <w:tc>
          <w:tcPr>
            <w:tcW w:w="3701" w:type="dxa"/>
            <w:tcBorders>
              <w:top w:val="single" w:sz="4" w:space="0" w:color="auto"/>
              <w:left w:val="single" w:sz="4" w:space="0" w:color="auto"/>
              <w:bottom w:val="single" w:sz="4" w:space="0" w:color="auto"/>
              <w:right w:val="single" w:sz="4" w:space="0" w:color="auto"/>
            </w:tcBorders>
            <w:vAlign w:val="center"/>
            <w:hideMark/>
          </w:tcPr>
          <w:p w14:paraId="435343A3" w14:textId="77777777" w:rsidR="006560DD" w:rsidRPr="006560DD" w:rsidRDefault="006560DD" w:rsidP="006560DD">
            <w:pPr>
              <w:spacing w:after="0" w:line="256" w:lineRule="auto"/>
              <w:rPr>
                <w:b/>
                <w:bCs/>
                <w:sz w:val="20"/>
              </w:rPr>
            </w:pPr>
            <w:r w:rsidRPr="006560DD">
              <w:rPr>
                <w:b/>
                <w:bCs/>
                <w:sz w:val="20"/>
              </w:rPr>
              <w:t>Next</w:t>
            </w:r>
            <w:r w:rsidRPr="006560DD">
              <w:rPr>
                <w:b/>
                <w:bCs/>
                <w:spacing w:val="-3"/>
                <w:sz w:val="20"/>
              </w:rPr>
              <w:t xml:space="preserve"> </w:t>
            </w:r>
            <w:r w:rsidRPr="006560DD">
              <w:rPr>
                <w:b/>
                <w:bCs/>
                <w:sz w:val="20"/>
              </w:rPr>
              <w:t>Review:</w:t>
            </w:r>
          </w:p>
        </w:tc>
        <w:tc>
          <w:tcPr>
            <w:tcW w:w="6178" w:type="dxa"/>
            <w:tcBorders>
              <w:top w:val="single" w:sz="4" w:space="0" w:color="auto"/>
              <w:left w:val="single" w:sz="4" w:space="0" w:color="auto"/>
              <w:bottom w:val="single" w:sz="4" w:space="0" w:color="auto"/>
              <w:right w:val="single" w:sz="4" w:space="0" w:color="auto"/>
            </w:tcBorders>
            <w:vAlign w:val="center"/>
          </w:tcPr>
          <w:p w14:paraId="6C56A94A" w14:textId="77777777" w:rsidR="006560DD" w:rsidRPr="006560DD" w:rsidRDefault="006560DD" w:rsidP="006560DD">
            <w:pPr>
              <w:spacing w:after="0" w:line="256" w:lineRule="auto"/>
              <w:rPr>
                <w:sz w:val="20"/>
              </w:rPr>
            </w:pPr>
            <w:r w:rsidRPr="006560DD">
              <w:rPr>
                <w:sz w:val="20"/>
              </w:rPr>
              <w:t>November 2026</w:t>
            </w:r>
          </w:p>
        </w:tc>
      </w:tr>
      <w:tr w:rsidR="006560DD" w:rsidRPr="006560DD" w14:paraId="67A12B7A" w14:textId="77777777" w:rsidTr="00A455D7">
        <w:trPr>
          <w:trHeight w:val="454"/>
        </w:trPr>
        <w:tc>
          <w:tcPr>
            <w:tcW w:w="3701" w:type="dxa"/>
            <w:tcBorders>
              <w:top w:val="single" w:sz="4" w:space="0" w:color="auto"/>
              <w:left w:val="single" w:sz="4" w:space="0" w:color="auto"/>
              <w:bottom w:val="single" w:sz="4" w:space="0" w:color="auto"/>
              <w:right w:val="single" w:sz="4" w:space="0" w:color="auto"/>
            </w:tcBorders>
            <w:vAlign w:val="center"/>
            <w:hideMark/>
          </w:tcPr>
          <w:p w14:paraId="283B0778" w14:textId="77777777" w:rsidR="006560DD" w:rsidRPr="006560DD" w:rsidRDefault="006560DD" w:rsidP="006560DD">
            <w:pPr>
              <w:spacing w:after="0" w:line="256" w:lineRule="auto"/>
              <w:rPr>
                <w:b/>
                <w:bCs/>
                <w:sz w:val="20"/>
              </w:rPr>
            </w:pPr>
            <w:r w:rsidRPr="006560DD">
              <w:rPr>
                <w:b/>
                <w:bCs/>
                <w:sz w:val="20"/>
              </w:rPr>
              <w:t>Policy Tier</w:t>
            </w:r>
            <w:r w:rsidRPr="006560DD">
              <w:rPr>
                <w:b/>
                <w:bCs/>
                <w:spacing w:val="1"/>
                <w:sz w:val="20"/>
              </w:rPr>
              <w:t xml:space="preserve"> </w:t>
            </w:r>
            <w:r w:rsidRPr="006560DD">
              <w:rPr>
                <w:b/>
                <w:bCs/>
                <w:sz w:val="20"/>
              </w:rPr>
              <w:t>(Central/Hub/School):</w:t>
            </w:r>
          </w:p>
        </w:tc>
        <w:tc>
          <w:tcPr>
            <w:tcW w:w="6178" w:type="dxa"/>
            <w:tcBorders>
              <w:top w:val="single" w:sz="4" w:space="0" w:color="auto"/>
              <w:left w:val="single" w:sz="4" w:space="0" w:color="auto"/>
              <w:bottom w:val="single" w:sz="4" w:space="0" w:color="auto"/>
              <w:right w:val="single" w:sz="4" w:space="0" w:color="auto"/>
            </w:tcBorders>
            <w:vAlign w:val="center"/>
            <w:hideMark/>
          </w:tcPr>
          <w:p w14:paraId="7B9A4049" w14:textId="77777777" w:rsidR="006560DD" w:rsidRPr="006560DD" w:rsidRDefault="006560DD" w:rsidP="006560DD">
            <w:pPr>
              <w:spacing w:after="0" w:line="256" w:lineRule="auto"/>
              <w:rPr>
                <w:sz w:val="20"/>
              </w:rPr>
            </w:pPr>
            <w:r w:rsidRPr="006560DD">
              <w:rPr>
                <w:sz w:val="20"/>
              </w:rPr>
              <w:t xml:space="preserve"> School</w:t>
            </w:r>
          </w:p>
        </w:tc>
      </w:tr>
    </w:tbl>
    <w:p w14:paraId="2D0DC402" w14:textId="77777777" w:rsidR="006560DD" w:rsidRPr="006560DD" w:rsidRDefault="006560DD" w:rsidP="006560DD">
      <w:pPr>
        <w:spacing w:after="0" w:line="240" w:lineRule="auto"/>
        <w:ind w:left="0" w:firstLine="0"/>
        <w:rPr>
          <w:rFonts w:asciiTheme="minorHAnsi" w:eastAsiaTheme="minorHAnsi" w:hAnsiTheme="minorHAnsi" w:cstheme="minorBidi"/>
          <w:color w:val="auto"/>
          <w:szCs w:val="22"/>
          <w:lang w:val="en-US" w:eastAsia="en-US"/>
        </w:rPr>
      </w:pPr>
    </w:p>
    <w:p w14:paraId="04254EA8" w14:textId="77777777" w:rsidR="006560DD" w:rsidRPr="006560DD" w:rsidRDefault="006560DD" w:rsidP="006560DD">
      <w:pPr>
        <w:spacing w:after="188" w:line="267" w:lineRule="auto"/>
        <w:jc w:val="center"/>
        <w:rPr>
          <w:b/>
          <w:bCs/>
          <w:sz w:val="40"/>
          <w:szCs w:val="40"/>
          <w:lang w:val="en-US"/>
        </w:rPr>
      </w:pPr>
    </w:p>
    <w:p w14:paraId="264732EA" w14:textId="77777777" w:rsidR="006560DD" w:rsidRPr="006560DD" w:rsidRDefault="006560DD" w:rsidP="006560DD">
      <w:pPr>
        <w:spacing w:after="182" w:line="259" w:lineRule="auto"/>
        <w:ind w:left="2605" w:firstLine="0"/>
        <w:rPr>
          <w:rFonts w:ascii="Gill Sans MT" w:hAnsi="Gill Sans MT"/>
          <w:b/>
          <w:sz w:val="45"/>
        </w:rPr>
      </w:pPr>
    </w:p>
    <w:p w14:paraId="1478F11C" w14:textId="77777777" w:rsidR="006560DD" w:rsidRPr="006560DD" w:rsidRDefault="006560DD" w:rsidP="006560DD">
      <w:pPr>
        <w:spacing w:after="182" w:line="259" w:lineRule="auto"/>
        <w:ind w:left="2605" w:firstLine="0"/>
        <w:rPr>
          <w:rFonts w:ascii="Gill Sans MT" w:hAnsi="Gill Sans MT"/>
          <w:b/>
          <w:sz w:val="45"/>
        </w:rPr>
      </w:pPr>
      <w:r w:rsidRPr="006560DD">
        <w:rPr>
          <w:rFonts w:ascii="Gill Sans MT" w:hAnsi="Gill Sans MT"/>
          <w:b/>
          <w:sz w:val="45"/>
        </w:rPr>
        <w:t xml:space="preserve">   </w:t>
      </w:r>
    </w:p>
    <w:p w14:paraId="42B0137E" w14:textId="77777777" w:rsidR="001631CC" w:rsidRPr="001631CC" w:rsidRDefault="001631CC" w:rsidP="001631CC">
      <w:pPr>
        <w:spacing w:after="536" w:line="259" w:lineRule="auto"/>
        <w:ind w:left="4516" w:hanging="3948"/>
        <w:jc w:val="center"/>
        <w:rPr>
          <w:rFonts w:ascii="Gill Sans MT" w:hAnsi="Gill Sans MT"/>
          <w:b/>
          <w:sz w:val="52"/>
          <w:szCs w:val="20"/>
        </w:rPr>
      </w:pPr>
    </w:p>
    <w:p w14:paraId="0462224F" w14:textId="77777777" w:rsidR="001631CC" w:rsidRPr="00B90CA1" w:rsidRDefault="001631CC" w:rsidP="001631CC">
      <w:pPr>
        <w:pStyle w:val="NoSpacing"/>
        <w:rPr>
          <w:szCs w:val="22"/>
        </w:rPr>
      </w:pPr>
    </w:p>
    <w:p w14:paraId="57C6305A" w14:textId="68F54244" w:rsidR="001631CC" w:rsidRPr="00B90CA1" w:rsidRDefault="001631CC" w:rsidP="001631CC">
      <w:pPr>
        <w:pStyle w:val="Heading1"/>
        <w:numPr>
          <w:ilvl w:val="0"/>
          <w:numId w:val="0"/>
        </w:numPr>
        <w:spacing w:after="261"/>
        <w:jc w:val="both"/>
        <w:rPr>
          <w:szCs w:val="22"/>
        </w:rPr>
      </w:pPr>
      <w:r w:rsidRPr="00B90CA1">
        <w:rPr>
          <w:szCs w:val="22"/>
        </w:rPr>
        <w:t xml:space="preserve">Purpose of the plan </w:t>
      </w:r>
    </w:p>
    <w:p w14:paraId="21AD7587" w14:textId="43CAD7D0" w:rsidR="000152A1" w:rsidRPr="00B90CA1" w:rsidRDefault="00333DBD" w:rsidP="001631CC">
      <w:pPr>
        <w:pStyle w:val="NoSpacing"/>
        <w:rPr>
          <w:szCs w:val="22"/>
        </w:rPr>
      </w:pPr>
      <w:r w:rsidRPr="00B90CA1">
        <w:rPr>
          <w:szCs w:val="22"/>
        </w:rPr>
        <w:t>This plan examines potential risks and issues that could cause disruption to the management and administration of the</w:t>
      </w:r>
      <w:r w:rsidR="001631CC" w:rsidRPr="00B90CA1">
        <w:rPr>
          <w:szCs w:val="22"/>
        </w:rPr>
        <w:t xml:space="preserve"> </w:t>
      </w:r>
      <w:r w:rsidRPr="00B90CA1">
        <w:rPr>
          <w:szCs w:val="22"/>
        </w:rPr>
        <w:t xml:space="preserve">exam process at Gospel Oak School. By outlining actions/procedures to be followed in case of disruption, it is intended to mitigate the impact these disruptions have on our exam process. </w:t>
      </w:r>
    </w:p>
    <w:p w14:paraId="68539846" w14:textId="77777777" w:rsidR="001631CC" w:rsidRPr="00B90CA1" w:rsidRDefault="001631CC" w:rsidP="001631CC">
      <w:pPr>
        <w:pStyle w:val="NoSpacing"/>
        <w:rPr>
          <w:szCs w:val="22"/>
        </w:rPr>
      </w:pPr>
    </w:p>
    <w:p w14:paraId="16828301" w14:textId="77777777" w:rsidR="000152A1" w:rsidRPr="00B90CA1" w:rsidRDefault="00333DBD" w:rsidP="001631CC">
      <w:pPr>
        <w:jc w:val="both"/>
        <w:rPr>
          <w:szCs w:val="22"/>
        </w:rPr>
      </w:pPr>
      <w:r w:rsidRPr="00B90CA1">
        <w:rPr>
          <w:szCs w:val="22"/>
        </w:rPr>
        <w:t>Alongside internal processes, this plan is informed by information contained in the Joint contingency plan for the examination system in England, Wales, and Northern Ireland where it is stated that “</w:t>
      </w:r>
      <w:r w:rsidRPr="00B90CA1">
        <w:rPr>
          <w:b/>
          <w:szCs w:val="22"/>
        </w:rPr>
        <w:t xml:space="preserve">Centres should prepare plans for any disruption to examinations as part of their general emergency planning. It is important to ensure that relevant centre staff are familiar with the plan. Consideration should be given as to how these arrangements will be communicated to candidates, parents and staff should disruption to examinations occur.”  </w:t>
      </w:r>
      <w:hyperlink r:id="rId9">
        <w:r w:rsidR="000152A1" w:rsidRPr="00B90CA1">
          <w:rPr>
            <w:b/>
            <w:color w:val="0563C1"/>
            <w:szCs w:val="22"/>
            <w:u w:val="single" w:color="0563C1"/>
          </w:rPr>
          <w:t>Preparing for</w:t>
        </w:r>
      </w:hyperlink>
      <w:hyperlink r:id="rId10">
        <w:r w:rsidR="000152A1" w:rsidRPr="00B90CA1">
          <w:rPr>
            <w:b/>
            <w:color w:val="0563C1"/>
            <w:szCs w:val="22"/>
          </w:rPr>
          <w:t xml:space="preserve"> </w:t>
        </w:r>
      </w:hyperlink>
      <w:hyperlink r:id="rId11">
        <w:r w:rsidR="000152A1" w:rsidRPr="00B90CA1">
          <w:rPr>
            <w:b/>
            <w:color w:val="0563C1"/>
            <w:szCs w:val="22"/>
            <w:u w:val="single" w:color="0563C1"/>
          </w:rPr>
          <w:t>disruption to examinations - JCQ Joint Council for Qualifications</w:t>
        </w:r>
      </w:hyperlink>
    </w:p>
    <w:p w14:paraId="27E8715E" w14:textId="77777777" w:rsidR="000152A1" w:rsidRPr="00B90CA1" w:rsidRDefault="00333DBD" w:rsidP="001631CC">
      <w:pPr>
        <w:spacing w:after="247" w:line="259" w:lineRule="auto"/>
        <w:ind w:left="15" w:firstLine="0"/>
        <w:jc w:val="both"/>
        <w:rPr>
          <w:szCs w:val="22"/>
        </w:rPr>
      </w:pPr>
      <w:r w:rsidRPr="00B90CA1">
        <w:rPr>
          <w:szCs w:val="22"/>
        </w:rPr>
        <w:t xml:space="preserve"> </w:t>
      </w:r>
    </w:p>
    <w:p w14:paraId="1B51D8E0" w14:textId="77777777" w:rsidR="000152A1" w:rsidRPr="00B90CA1" w:rsidRDefault="00333DBD" w:rsidP="001631CC">
      <w:pPr>
        <w:pStyle w:val="Heading1"/>
        <w:numPr>
          <w:ilvl w:val="0"/>
          <w:numId w:val="0"/>
        </w:numPr>
        <w:spacing w:after="256"/>
        <w:jc w:val="both"/>
        <w:rPr>
          <w:szCs w:val="22"/>
        </w:rPr>
      </w:pPr>
      <w:r w:rsidRPr="00B90CA1">
        <w:rPr>
          <w:szCs w:val="22"/>
        </w:rPr>
        <w:t xml:space="preserve">Summary of centre and awarding body responsibilities </w:t>
      </w:r>
    </w:p>
    <w:p w14:paraId="2DF9C5EB" w14:textId="77777777" w:rsidR="000152A1" w:rsidRPr="00B90CA1" w:rsidRDefault="00333DBD" w:rsidP="001631CC">
      <w:pPr>
        <w:jc w:val="both"/>
        <w:rPr>
          <w:szCs w:val="22"/>
        </w:rPr>
      </w:pPr>
      <w:r w:rsidRPr="00B90CA1">
        <w:rPr>
          <w:szCs w:val="22"/>
        </w:rPr>
        <w:t xml:space="preserve">Examination centres are responsible for: </w:t>
      </w:r>
    </w:p>
    <w:p w14:paraId="622A9938" w14:textId="77777777" w:rsidR="000152A1" w:rsidRPr="00B90CA1" w:rsidRDefault="00333DBD" w:rsidP="00284437">
      <w:pPr>
        <w:pStyle w:val="ListParagraph"/>
        <w:numPr>
          <w:ilvl w:val="0"/>
          <w:numId w:val="21"/>
        </w:numPr>
        <w:jc w:val="both"/>
        <w:rPr>
          <w:szCs w:val="22"/>
        </w:rPr>
      </w:pPr>
      <w:r w:rsidRPr="00B90CA1">
        <w:rPr>
          <w:szCs w:val="22"/>
        </w:rPr>
        <w:t xml:space="preserve">Preparing plans for any disruption to exams as part of centres’ general emergency planning </w:t>
      </w:r>
    </w:p>
    <w:p w14:paraId="1744D2D0" w14:textId="77777777" w:rsidR="000152A1" w:rsidRPr="00B90CA1" w:rsidRDefault="00333DBD" w:rsidP="00284437">
      <w:pPr>
        <w:pStyle w:val="ListParagraph"/>
        <w:numPr>
          <w:ilvl w:val="0"/>
          <w:numId w:val="21"/>
        </w:numPr>
        <w:jc w:val="both"/>
        <w:rPr>
          <w:szCs w:val="22"/>
        </w:rPr>
      </w:pPr>
      <w:r w:rsidRPr="00B90CA1">
        <w:rPr>
          <w:szCs w:val="22"/>
        </w:rPr>
        <w:t xml:space="preserve">Deciding whether the centre can open for examinations as scheduled and informing relevant awarding bodies if the centre is unable to open </w:t>
      </w:r>
    </w:p>
    <w:p w14:paraId="46582465" w14:textId="77777777" w:rsidR="000152A1" w:rsidRPr="00B90CA1" w:rsidRDefault="00333DBD" w:rsidP="00284437">
      <w:pPr>
        <w:pStyle w:val="ListParagraph"/>
        <w:numPr>
          <w:ilvl w:val="0"/>
          <w:numId w:val="21"/>
        </w:numPr>
        <w:jc w:val="both"/>
        <w:rPr>
          <w:szCs w:val="22"/>
        </w:rPr>
      </w:pPr>
      <w:r w:rsidRPr="00B90CA1">
        <w:rPr>
          <w:szCs w:val="22"/>
        </w:rPr>
        <w:t xml:space="preserve">Exploring the opportunities for alternative arrangements if the centre cannot open for examinations and agreeing such arrangements with the awarding bodies </w:t>
      </w:r>
    </w:p>
    <w:p w14:paraId="3E78FE53" w14:textId="77777777" w:rsidR="000152A1" w:rsidRPr="00B90CA1" w:rsidRDefault="00333DBD" w:rsidP="00284437">
      <w:pPr>
        <w:pStyle w:val="ListParagraph"/>
        <w:numPr>
          <w:ilvl w:val="0"/>
          <w:numId w:val="21"/>
        </w:numPr>
        <w:jc w:val="both"/>
        <w:rPr>
          <w:szCs w:val="22"/>
        </w:rPr>
      </w:pPr>
      <w:r w:rsidRPr="00B90CA1">
        <w:rPr>
          <w:szCs w:val="22"/>
        </w:rPr>
        <w:t xml:space="preserve">Judging whether candidates meet the requirements for special consideration as a result of any disruption and submitting these requests to the relevant awarding bodies </w:t>
      </w:r>
    </w:p>
    <w:p w14:paraId="42C18281" w14:textId="77777777" w:rsidR="000152A1" w:rsidRPr="00B90CA1" w:rsidRDefault="00333DBD" w:rsidP="00284437">
      <w:pPr>
        <w:pStyle w:val="ListParagraph"/>
        <w:numPr>
          <w:ilvl w:val="0"/>
          <w:numId w:val="21"/>
        </w:numPr>
        <w:jc w:val="both"/>
        <w:rPr>
          <w:szCs w:val="22"/>
        </w:rPr>
      </w:pPr>
      <w:r w:rsidRPr="00B90CA1">
        <w:rPr>
          <w:szCs w:val="22"/>
        </w:rPr>
        <w:t xml:space="preserve">Assessing their circumstances and liaising with awarding bodies in the event of disruption to the transportation of papers. </w:t>
      </w:r>
    </w:p>
    <w:p w14:paraId="14B86C3A"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021CACFD" w14:textId="77777777" w:rsidR="000152A1" w:rsidRPr="00B90CA1" w:rsidRDefault="00333DBD" w:rsidP="001631CC">
      <w:pPr>
        <w:jc w:val="both"/>
        <w:rPr>
          <w:szCs w:val="22"/>
        </w:rPr>
      </w:pPr>
      <w:r w:rsidRPr="00B90CA1">
        <w:rPr>
          <w:szCs w:val="22"/>
        </w:rPr>
        <w:t xml:space="preserve">Awarding bodies are responsible for: </w:t>
      </w:r>
    </w:p>
    <w:p w14:paraId="21251711" w14:textId="77777777" w:rsidR="000152A1" w:rsidRPr="00B90CA1" w:rsidRDefault="00333DBD" w:rsidP="00284437">
      <w:pPr>
        <w:numPr>
          <w:ilvl w:val="0"/>
          <w:numId w:val="22"/>
        </w:numPr>
        <w:ind w:hanging="360"/>
        <w:jc w:val="both"/>
        <w:rPr>
          <w:szCs w:val="22"/>
        </w:rPr>
      </w:pPr>
      <w:r w:rsidRPr="00B90CA1">
        <w:rPr>
          <w:szCs w:val="22"/>
        </w:rPr>
        <w:t xml:space="preserve">Ensuring centres receive examination materials for scheduled examinations </w:t>
      </w:r>
    </w:p>
    <w:p w14:paraId="26F2A0A6" w14:textId="77777777" w:rsidR="000152A1" w:rsidRPr="00B90CA1" w:rsidRDefault="00333DBD" w:rsidP="00284437">
      <w:pPr>
        <w:numPr>
          <w:ilvl w:val="0"/>
          <w:numId w:val="22"/>
        </w:numPr>
        <w:ind w:hanging="360"/>
        <w:jc w:val="both"/>
        <w:rPr>
          <w:szCs w:val="22"/>
        </w:rPr>
      </w:pPr>
      <w:r w:rsidRPr="00B90CA1">
        <w:rPr>
          <w:szCs w:val="22"/>
        </w:rPr>
        <w:t xml:space="preserve">Advising centres on possible alternative examination arrangements and declining/approving proposals for alternative examination arrangements </w:t>
      </w:r>
    </w:p>
    <w:p w14:paraId="4509D6FF" w14:textId="77777777" w:rsidR="000152A1" w:rsidRPr="00B90CA1" w:rsidRDefault="00333DBD" w:rsidP="00284437">
      <w:pPr>
        <w:numPr>
          <w:ilvl w:val="0"/>
          <w:numId w:val="22"/>
        </w:numPr>
        <w:ind w:hanging="360"/>
        <w:jc w:val="both"/>
        <w:rPr>
          <w:szCs w:val="22"/>
        </w:rPr>
      </w:pPr>
      <w:r w:rsidRPr="00B90CA1">
        <w:rPr>
          <w:szCs w:val="22"/>
        </w:rPr>
        <w:t xml:space="preserve">Evaluating and declining/approving requests for special consideration. </w:t>
      </w:r>
    </w:p>
    <w:p w14:paraId="2589D48C"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33ABC585" w14:textId="77777777" w:rsidR="000152A1" w:rsidRPr="00B90CA1" w:rsidRDefault="00333DBD" w:rsidP="001631CC">
      <w:pPr>
        <w:spacing w:after="270"/>
        <w:jc w:val="both"/>
        <w:rPr>
          <w:szCs w:val="22"/>
        </w:rPr>
      </w:pPr>
      <w:r w:rsidRPr="00B90CA1">
        <w:rPr>
          <w:b/>
          <w:szCs w:val="22"/>
        </w:rPr>
        <w:t xml:space="preserve">Causes of potential disruption to the exam process </w:t>
      </w:r>
    </w:p>
    <w:p w14:paraId="5FC53DCE" w14:textId="77777777" w:rsidR="000152A1" w:rsidRPr="00B90CA1" w:rsidRDefault="00333DBD" w:rsidP="001631CC">
      <w:pPr>
        <w:tabs>
          <w:tab w:val="center" w:pos="3711"/>
        </w:tabs>
        <w:spacing w:after="256"/>
        <w:ind w:left="0" w:firstLine="0"/>
        <w:jc w:val="both"/>
        <w:rPr>
          <w:szCs w:val="22"/>
        </w:rPr>
      </w:pPr>
      <w:r w:rsidRPr="00B90CA1">
        <w:rPr>
          <w:b/>
          <w:szCs w:val="22"/>
        </w:rPr>
        <w:t>1.</w:t>
      </w:r>
      <w:r w:rsidRPr="00B90CA1">
        <w:rPr>
          <w:b/>
          <w:szCs w:val="22"/>
        </w:rPr>
        <w:tab/>
        <w:t xml:space="preserve">Exams Officer extended absence at key points in the exam process (cycle) </w:t>
      </w:r>
    </w:p>
    <w:p w14:paraId="2CE0F469" w14:textId="77777777" w:rsidR="000152A1" w:rsidRPr="00B90CA1" w:rsidRDefault="00333DBD" w:rsidP="001631CC">
      <w:pPr>
        <w:pStyle w:val="Heading1"/>
        <w:numPr>
          <w:ilvl w:val="0"/>
          <w:numId w:val="0"/>
        </w:numPr>
        <w:spacing w:after="256"/>
        <w:ind w:left="370"/>
        <w:jc w:val="both"/>
        <w:rPr>
          <w:szCs w:val="22"/>
        </w:rPr>
      </w:pPr>
      <w:r w:rsidRPr="00B90CA1">
        <w:rPr>
          <w:szCs w:val="22"/>
        </w:rPr>
        <w:t xml:space="preserve">Criteria for implementation of the plan </w:t>
      </w:r>
    </w:p>
    <w:p w14:paraId="4D0D1B30" w14:textId="77777777" w:rsidR="000152A1" w:rsidRPr="00B90CA1" w:rsidRDefault="00333DBD" w:rsidP="001631CC">
      <w:pPr>
        <w:spacing w:after="256"/>
        <w:jc w:val="both"/>
        <w:rPr>
          <w:szCs w:val="22"/>
        </w:rPr>
      </w:pPr>
      <w:r w:rsidRPr="00B90CA1">
        <w:rPr>
          <w:szCs w:val="22"/>
        </w:rPr>
        <w:t>Key tasks required in the management and administration of the exam cycle not undertaken including:</w:t>
      </w:r>
    </w:p>
    <w:p w14:paraId="0AD8DF60" w14:textId="77777777" w:rsidR="000152A1" w:rsidRPr="00B90CA1" w:rsidRDefault="00333DBD" w:rsidP="0008672F">
      <w:pPr>
        <w:jc w:val="both"/>
        <w:rPr>
          <w:szCs w:val="22"/>
        </w:rPr>
      </w:pPr>
      <w:r w:rsidRPr="00B90CA1">
        <w:rPr>
          <w:szCs w:val="22"/>
        </w:rPr>
        <w:t xml:space="preserve">Planning </w:t>
      </w:r>
    </w:p>
    <w:p w14:paraId="0E1350FD" w14:textId="3FBC798C" w:rsidR="001631CC" w:rsidRPr="00B90CA1" w:rsidRDefault="00333DBD" w:rsidP="00284437">
      <w:pPr>
        <w:numPr>
          <w:ilvl w:val="0"/>
          <w:numId w:val="20"/>
        </w:numPr>
        <w:ind w:hanging="426"/>
        <w:contextualSpacing/>
        <w:jc w:val="both"/>
        <w:rPr>
          <w:szCs w:val="22"/>
        </w:rPr>
      </w:pPr>
      <w:r w:rsidRPr="00B90CA1">
        <w:rPr>
          <w:szCs w:val="22"/>
        </w:rPr>
        <w:t>annual data collection exercise not undertaken to collate information on qualifications and awarding body specifications being delivere</w:t>
      </w:r>
      <w:r w:rsidR="001631CC" w:rsidRPr="00B90CA1">
        <w:rPr>
          <w:szCs w:val="22"/>
        </w:rPr>
        <w:t>d.</w:t>
      </w:r>
    </w:p>
    <w:p w14:paraId="6EE6338E" w14:textId="372D2D72" w:rsidR="001631CC" w:rsidRPr="00B90CA1" w:rsidRDefault="00333DBD" w:rsidP="00284437">
      <w:pPr>
        <w:numPr>
          <w:ilvl w:val="0"/>
          <w:numId w:val="20"/>
        </w:numPr>
        <w:spacing w:after="257"/>
        <w:ind w:hanging="426"/>
        <w:contextualSpacing/>
        <w:jc w:val="both"/>
        <w:rPr>
          <w:szCs w:val="22"/>
        </w:rPr>
      </w:pPr>
      <w:r w:rsidRPr="00B90CA1">
        <w:rPr>
          <w:szCs w:val="22"/>
        </w:rPr>
        <w:t>annual exams plan not produced identifying essential key tasks, key dates and deadlines</w:t>
      </w:r>
      <w:r w:rsidR="001631CC" w:rsidRPr="00B90CA1">
        <w:rPr>
          <w:szCs w:val="22"/>
        </w:rPr>
        <w:t>.</w:t>
      </w:r>
    </w:p>
    <w:p w14:paraId="2D8DABF2" w14:textId="5B352EA0" w:rsidR="001631CC" w:rsidRPr="00B90CA1" w:rsidRDefault="001631CC" w:rsidP="00284437">
      <w:pPr>
        <w:numPr>
          <w:ilvl w:val="0"/>
          <w:numId w:val="20"/>
        </w:numPr>
        <w:spacing w:after="257"/>
        <w:ind w:hanging="426"/>
        <w:contextualSpacing/>
        <w:jc w:val="both"/>
        <w:rPr>
          <w:szCs w:val="22"/>
        </w:rPr>
      </w:pPr>
      <w:r w:rsidRPr="00B90CA1">
        <w:rPr>
          <w:szCs w:val="22"/>
        </w:rPr>
        <w:t xml:space="preserve">sufficient invigilators not recruited and trained.  </w:t>
      </w:r>
    </w:p>
    <w:p w14:paraId="13BB44C7" w14:textId="77777777" w:rsidR="000152A1" w:rsidRPr="00B90CA1" w:rsidRDefault="00333DBD" w:rsidP="0008672F">
      <w:pPr>
        <w:contextualSpacing/>
        <w:jc w:val="both"/>
        <w:rPr>
          <w:szCs w:val="22"/>
        </w:rPr>
      </w:pPr>
      <w:r w:rsidRPr="00B90CA1">
        <w:rPr>
          <w:szCs w:val="22"/>
        </w:rPr>
        <w:t xml:space="preserve">Entries </w:t>
      </w:r>
    </w:p>
    <w:p w14:paraId="124A48C2" w14:textId="6D16C1F5" w:rsidR="000152A1" w:rsidRPr="00B90CA1" w:rsidRDefault="00333DBD" w:rsidP="00AD42FD">
      <w:pPr>
        <w:numPr>
          <w:ilvl w:val="0"/>
          <w:numId w:val="23"/>
        </w:numPr>
        <w:ind w:hanging="426"/>
        <w:contextualSpacing/>
        <w:jc w:val="both"/>
        <w:rPr>
          <w:szCs w:val="22"/>
        </w:rPr>
      </w:pPr>
      <w:r w:rsidRPr="00B90CA1">
        <w:rPr>
          <w:szCs w:val="22"/>
        </w:rPr>
        <w:t>awarding bodies not being informed of early/estimated entries which prompts release of early</w:t>
      </w:r>
      <w:r w:rsidR="000B41E1" w:rsidRPr="00B90CA1">
        <w:rPr>
          <w:szCs w:val="22"/>
        </w:rPr>
        <w:t xml:space="preserve"> </w:t>
      </w:r>
      <w:r w:rsidRPr="00B90CA1">
        <w:rPr>
          <w:szCs w:val="22"/>
        </w:rPr>
        <w:t xml:space="preserve">information required by teaching staff </w:t>
      </w:r>
    </w:p>
    <w:p w14:paraId="246FCE4E" w14:textId="77777777" w:rsidR="001631CC" w:rsidRPr="00B90CA1" w:rsidRDefault="00333DBD" w:rsidP="00AD42FD">
      <w:pPr>
        <w:numPr>
          <w:ilvl w:val="0"/>
          <w:numId w:val="23"/>
        </w:numPr>
        <w:spacing w:after="257"/>
        <w:ind w:hanging="426"/>
        <w:contextualSpacing/>
        <w:jc w:val="both"/>
        <w:rPr>
          <w:szCs w:val="22"/>
        </w:rPr>
      </w:pPr>
      <w:r w:rsidRPr="00B90CA1">
        <w:rPr>
          <w:szCs w:val="22"/>
        </w:rPr>
        <w:t xml:space="preserve">candidates not being entered with awarding bodies for external exams/assessment </w:t>
      </w:r>
    </w:p>
    <w:p w14:paraId="46D5F25F" w14:textId="6E13FBFA" w:rsidR="000152A1" w:rsidRPr="00B90CA1" w:rsidRDefault="00333DBD" w:rsidP="00AD42FD">
      <w:pPr>
        <w:numPr>
          <w:ilvl w:val="0"/>
          <w:numId w:val="23"/>
        </w:numPr>
        <w:spacing w:after="257"/>
        <w:ind w:hanging="426"/>
        <w:jc w:val="both"/>
        <w:rPr>
          <w:szCs w:val="22"/>
        </w:rPr>
      </w:pPr>
      <w:r w:rsidRPr="00B90CA1">
        <w:rPr>
          <w:szCs w:val="22"/>
        </w:rPr>
        <w:t xml:space="preserve">awarding body entry deadlines missed or late or other penalty fees being incurred  </w:t>
      </w:r>
    </w:p>
    <w:p w14:paraId="18C013AF" w14:textId="77777777" w:rsidR="000152A1" w:rsidRPr="00B90CA1" w:rsidRDefault="00333DBD" w:rsidP="001631CC">
      <w:pPr>
        <w:jc w:val="both"/>
        <w:rPr>
          <w:szCs w:val="22"/>
        </w:rPr>
      </w:pPr>
      <w:r w:rsidRPr="00B90CA1">
        <w:rPr>
          <w:szCs w:val="22"/>
        </w:rPr>
        <w:lastRenderedPageBreak/>
        <w:t xml:space="preserve">Pre-exams </w:t>
      </w:r>
    </w:p>
    <w:p w14:paraId="1BBFED01" w14:textId="77777777" w:rsidR="000152A1" w:rsidRPr="00B90CA1" w:rsidRDefault="00333DBD" w:rsidP="00AD42FD">
      <w:pPr>
        <w:numPr>
          <w:ilvl w:val="0"/>
          <w:numId w:val="24"/>
        </w:numPr>
        <w:ind w:hanging="426"/>
        <w:jc w:val="both"/>
        <w:rPr>
          <w:szCs w:val="22"/>
        </w:rPr>
      </w:pPr>
      <w:r w:rsidRPr="00B90CA1">
        <w:rPr>
          <w:szCs w:val="22"/>
        </w:rPr>
        <w:t xml:space="preserve">exam timetabling, rooming allocation; and invigilation schedules not prepared </w:t>
      </w:r>
    </w:p>
    <w:p w14:paraId="2CF3FD55" w14:textId="77777777" w:rsidR="000152A1" w:rsidRPr="00B90CA1" w:rsidRDefault="00333DBD" w:rsidP="00AD42FD">
      <w:pPr>
        <w:numPr>
          <w:ilvl w:val="0"/>
          <w:numId w:val="24"/>
        </w:numPr>
        <w:ind w:hanging="426"/>
        <w:jc w:val="both"/>
        <w:rPr>
          <w:szCs w:val="22"/>
        </w:rPr>
      </w:pPr>
      <w:r w:rsidRPr="00B90CA1">
        <w:rPr>
          <w:szCs w:val="22"/>
        </w:rPr>
        <w:t>candidates not briefed on exam timetables and awarding body information for candidates</w:t>
      </w:r>
    </w:p>
    <w:p w14:paraId="274A61AC" w14:textId="77777777" w:rsidR="000152A1" w:rsidRPr="00B90CA1" w:rsidRDefault="00333DBD" w:rsidP="00AD42FD">
      <w:pPr>
        <w:numPr>
          <w:ilvl w:val="0"/>
          <w:numId w:val="24"/>
        </w:numPr>
        <w:ind w:hanging="426"/>
        <w:jc w:val="both"/>
        <w:rPr>
          <w:szCs w:val="22"/>
        </w:rPr>
      </w:pPr>
      <w:r w:rsidRPr="00B90CA1">
        <w:rPr>
          <w:szCs w:val="22"/>
        </w:rPr>
        <w:t>exam/assessment materials and candidates’ work not stored under required secure conditions</w:t>
      </w:r>
    </w:p>
    <w:p w14:paraId="6B91DB5F" w14:textId="77777777" w:rsidR="000152A1" w:rsidRPr="00B90CA1" w:rsidRDefault="00333DBD" w:rsidP="00AD42FD">
      <w:pPr>
        <w:numPr>
          <w:ilvl w:val="0"/>
          <w:numId w:val="24"/>
        </w:numPr>
        <w:ind w:hanging="426"/>
        <w:jc w:val="both"/>
        <w:rPr>
          <w:szCs w:val="22"/>
        </w:rPr>
      </w:pPr>
      <w:r w:rsidRPr="00B90CA1">
        <w:rPr>
          <w:szCs w:val="22"/>
        </w:rPr>
        <w:t xml:space="preserve">internal assessment marks and samples of candidates’ work not submitted to awarding bodies/external moderators </w:t>
      </w:r>
    </w:p>
    <w:p w14:paraId="5599CE30" w14:textId="77777777" w:rsidR="000152A1" w:rsidRPr="00B90CA1" w:rsidRDefault="00333DBD" w:rsidP="001631CC">
      <w:pPr>
        <w:jc w:val="both"/>
        <w:rPr>
          <w:szCs w:val="22"/>
        </w:rPr>
      </w:pPr>
      <w:r w:rsidRPr="00B90CA1">
        <w:rPr>
          <w:szCs w:val="22"/>
        </w:rPr>
        <w:t>Exam time</w:t>
      </w:r>
    </w:p>
    <w:p w14:paraId="0887D8E3" w14:textId="77777777" w:rsidR="000152A1" w:rsidRPr="00B90CA1" w:rsidRDefault="00333DBD" w:rsidP="00AD42FD">
      <w:pPr>
        <w:pStyle w:val="ListParagraph"/>
        <w:numPr>
          <w:ilvl w:val="0"/>
          <w:numId w:val="25"/>
        </w:numPr>
        <w:jc w:val="both"/>
        <w:rPr>
          <w:szCs w:val="22"/>
        </w:rPr>
      </w:pPr>
      <w:r w:rsidRPr="00B90CA1">
        <w:rPr>
          <w:szCs w:val="22"/>
        </w:rPr>
        <w:t xml:space="preserve">exams/assessments not taken under the conditions prescribed by awarding bodies </w:t>
      </w:r>
    </w:p>
    <w:p w14:paraId="5E9840F3" w14:textId="77777777" w:rsidR="000152A1" w:rsidRPr="00B90CA1" w:rsidRDefault="00333DBD" w:rsidP="00AD42FD">
      <w:pPr>
        <w:pStyle w:val="ListParagraph"/>
        <w:numPr>
          <w:ilvl w:val="0"/>
          <w:numId w:val="25"/>
        </w:numPr>
        <w:jc w:val="both"/>
        <w:rPr>
          <w:szCs w:val="22"/>
        </w:rPr>
      </w:pPr>
      <w:r w:rsidRPr="00B90CA1">
        <w:rPr>
          <w:szCs w:val="22"/>
        </w:rPr>
        <w:t xml:space="preserve">required reports/requests not submitted to awarding bodies during exam/assessment periods e.g. very late arrival, suspected malpractice, special consideration candidates’ scripts not dispatched as required to awarding bodies </w:t>
      </w:r>
    </w:p>
    <w:p w14:paraId="120084DE" w14:textId="77777777" w:rsidR="000152A1" w:rsidRPr="00B90CA1" w:rsidRDefault="00333DBD" w:rsidP="00AD42FD">
      <w:pPr>
        <w:pStyle w:val="ListParagraph"/>
        <w:numPr>
          <w:ilvl w:val="0"/>
          <w:numId w:val="25"/>
        </w:numPr>
        <w:jc w:val="both"/>
        <w:rPr>
          <w:szCs w:val="22"/>
        </w:rPr>
      </w:pPr>
      <w:r w:rsidRPr="00B90CA1">
        <w:rPr>
          <w:szCs w:val="22"/>
        </w:rPr>
        <w:t xml:space="preserve">Results and post-results access to examination results affecting the distribution of results to candidates and the facilitation of the post-results services </w:t>
      </w:r>
    </w:p>
    <w:p w14:paraId="38F60347" w14:textId="77777777" w:rsidR="000152A1" w:rsidRPr="00B90CA1" w:rsidRDefault="00333DBD" w:rsidP="001631CC">
      <w:pPr>
        <w:spacing w:after="0" w:line="259" w:lineRule="auto"/>
        <w:ind w:left="15" w:firstLine="0"/>
        <w:jc w:val="both"/>
        <w:rPr>
          <w:szCs w:val="22"/>
        </w:rPr>
      </w:pPr>
      <w:r w:rsidRPr="00B90CA1">
        <w:rPr>
          <w:b/>
          <w:szCs w:val="22"/>
        </w:rPr>
        <w:t xml:space="preserve"> </w:t>
      </w:r>
    </w:p>
    <w:p w14:paraId="50E89156" w14:textId="77777777" w:rsidR="000152A1" w:rsidRPr="00B90CA1" w:rsidRDefault="00333DBD" w:rsidP="001631CC">
      <w:pPr>
        <w:pStyle w:val="Heading1"/>
        <w:numPr>
          <w:ilvl w:val="0"/>
          <w:numId w:val="0"/>
        </w:numPr>
        <w:jc w:val="both"/>
        <w:rPr>
          <w:szCs w:val="22"/>
        </w:rPr>
      </w:pPr>
      <w:r w:rsidRPr="00B90CA1">
        <w:rPr>
          <w:szCs w:val="22"/>
        </w:rPr>
        <w:t xml:space="preserve">Centre actions </w:t>
      </w:r>
    </w:p>
    <w:p w14:paraId="051C6238" w14:textId="77777777" w:rsidR="000152A1" w:rsidRPr="00B90CA1" w:rsidRDefault="00333DBD" w:rsidP="0053455F">
      <w:pPr>
        <w:numPr>
          <w:ilvl w:val="0"/>
          <w:numId w:val="26"/>
        </w:numPr>
        <w:ind w:hanging="360"/>
        <w:jc w:val="both"/>
        <w:rPr>
          <w:szCs w:val="22"/>
        </w:rPr>
      </w:pPr>
      <w:r w:rsidRPr="00B90CA1">
        <w:rPr>
          <w:szCs w:val="22"/>
        </w:rPr>
        <w:t xml:space="preserve">The Exams Officer is to meet fortnightly with SLT exams link so that in the event of the long-term absence the senior leadership team are aware of where the plans are at for the exams season and entries. </w:t>
      </w:r>
    </w:p>
    <w:p w14:paraId="2CF0A6E2" w14:textId="77777777" w:rsidR="000152A1" w:rsidRPr="00B90CA1" w:rsidRDefault="00333DBD" w:rsidP="0053455F">
      <w:pPr>
        <w:numPr>
          <w:ilvl w:val="0"/>
          <w:numId w:val="26"/>
        </w:numPr>
        <w:ind w:hanging="360"/>
        <w:jc w:val="both"/>
        <w:rPr>
          <w:szCs w:val="22"/>
        </w:rPr>
      </w:pPr>
      <w:r w:rsidRPr="00B90CA1">
        <w:rPr>
          <w:szCs w:val="22"/>
        </w:rPr>
        <w:t xml:space="preserve">There are two additional key holders for the secure cupboard as agreed by the head of centre.  There are no other authorised members of staff allowed into the secure cupboard unless accompanied by the agreed keyholders.   </w:t>
      </w:r>
    </w:p>
    <w:p w14:paraId="273EE9D8" w14:textId="77777777" w:rsidR="000152A1" w:rsidRPr="00B90CA1" w:rsidRDefault="00333DBD" w:rsidP="0053455F">
      <w:pPr>
        <w:numPr>
          <w:ilvl w:val="0"/>
          <w:numId w:val="26"/>
        </w:numPr>
        <w:ind w:hanging="360"/>
        <w:jc w:val="both"/>
        <w:rPr>
          <w:szCs w:val="22"/>
        </w:rPr>
      </w:pPr>
      <w:r w:rsidRPr="00B90CA1">
        <w:rPr>
          <w:szCs w:val="22"/>
        </w:rPr>
        <w:t xml:space="preserve">If the Exams Officer is able to, then they will communicate directly with the school daily either via email or telephone. </w:t>
      </w:r>
    </w:p>
    <w:p w14:paraId="339DD0B9" w14:textId="77777777" w:rsidR="000152A1" w:rsidRPr="00B90CA1" w:rsidRDefault="00333DBD" w:rsidP="0053455F">
      <w:pPr>
        <w:numPr>
          <w:ilvl w:val="0"/>
          <w:numId w:val="26"/>
        </w:numPr>
        <w:ind w:hanging="360"/>
        <w:jc w:val="both"/>
        <w:rPr>
          <w:szCs w:val="22"/>
        </w:rPr>
      </w:pPr>
      <w:r w:rsidRPr="00B90CA1">
        <w:rPr>
          <w:szCs w:val="22"/>
        </w:rPr>
        <w:t xml:space="preserve">In the event of the Exams Officer not being able to communicate with the school then the escalation process (detailed in point 15) will be implemented. </w:t>
      </w:r>
    </w:p>
    <w:p w14:paraId="485D0719" w14:textId="77777777" w:rsidR="000152A1" w:rsidRPr="00B90CA1" w:rsidRDefault="00333DBD" w:rsidP="0053455F">
      <w:pPr>
        <w:numPr>
          <w:ilvl w:val="0"/>
          <w:numId w:val="26"/>
        </w:numPr>
        <w:ind w:hanging="360"/>
        <w:jc w:val="both"/>
        <w:rPr>
          <w:szCs w:val="22"/>
        </w:rPr>
      </w:pPr>
      <w:r w:rsidRPr="00B90CA1">
        <w:rPr>
          <w:szCs w:val="22"/>
        </w:rPr>
        <w:t xml:space="preserve">The Exams Officer publishes deadline dates in advance for exam entries, coursework, controlled assessments, non-examination assessments and access arrangements so that the senior leadership team and SEDNCO can plan to these dates. </w:t>
      </w:r>
    </w:p>
    <w:p w14:paraId="33E62545" w14:textId="77777777" w:rsidR="000152A1" w:rsidRPr="00B90CA1" w:rsidRDefault="00333DBD" w:rsidP="0053455F">
      <w:pPr>
        <w:numPr>
          <w:ilvl w:val="0"/>
          <w:numId w:val="26"/>
        </w:numPr>
        <w:spacing w:after="14" w:line="240" w:lineRule="auto"/>
        <w:ind w:hanging="360"/>
        <w:jc w:val="both"/>
        <w:rPr>
          <w:szCs w:val="22"/>
        </w:rPr>
      </w:pPr>
      <w:r w:rsidRPr="00B90CA1">
        <w:rPr>
          <w:szCs w:val="22"/>
        </w:rPr>
        <w:t xml:space="preserve">If the Exams Officer is absent for result days, then the Data Manager and SLT exams link will download the results and inform the senior leadership team. The senior leadership team will lead distribution of results to the students. </w:t>
      </w:r>
    </w:p>
    <w:p w14:paraId="1F30A415" w14:textId="77777777" w:rsidR="000152A1" w:rsidRPr="00B90CA1" w:rsidRDefault="00333DBD" w:rsidP="0053455F">
      <w:pPr>
        <w:numPr>
          <w:ilvl w:val="0"/>
          <w:numId w:val="26"/>
        </w:numPr>
        <w:ind w:hanging="360"/>
        <w:jc w:val="both"/>
        <w:rPr>
          <w:szCs w:val="22"/>
        </w:rPr>
      </w:pPr>
      <w:r w:rsidRPr="00B90CA1">
        <w:rPr>
          <w:szCs w:val="22"/>
        </w:rPr>
        <w:t xml:space="preserve">The Data Manager and SLT Exams link will have access to the Exams Officer’s passwords to be able to access the secure awarding body sites to be able to download results and moderator’s reports. </w:t>
      </w:r>
    </w:p>
    <w:p w14:paraId="28136F34"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0C9DF2DD" w14:textId="77777777" w:rsidR="000152A1" w:rsidRPr="00B90CA1" w:rsidRDefault="00333DBD" w:rsidP="001631CC">
      <w:pPr>
        <w:spacing w:after="256"/>
        <w:jc w:val="both"/>
        <w:rPr>
          <w:szCs w:val="22"/>
        </w:rPr>
      </w:pPr>
      <w:r w:rsidRPr="00B90CA1">
        <w:rPr>
          <w:b/>
          <w:szCs w:val="22"/>
        </w:rPr>
        <w:t xml:space="preserve">2. SENDCO extended absence at key points in the exam cycle Criteria for implementation of the plan </w:t>
      </w:r>
    </w:p>
    <w:p w14:paraId="227ABB04" w14:textId="77777777" w:rsidR="000152A1" w:rsidRPr="00B90CA1" w:rsidRDefault="00333DBD" w:rsidP="001631CC">
      <w:pPr>
        <w:pStyle w:val="Heading1"/>
        <w:numPr>
          <w:ilvl w:val="0"/>
          <w:numId w:val="0"/>
        </w:numPr>
        <w:spacing w:after="256"/>
        <w:jc w:val="both"/>
        <w:rPr>
          <w:szCs w:val="22"/>
        </w:rPr>
      </w:pPr>
      <w:r w:rsidRPr="00B90CA1">
        <w:rPr>
          <w:szCs w:val="22"/>
        </w:rPr>
        <w:t xml:space="preserve">Criteria for implementation of the plan </w:t>
      </w:r>
    </w:p>
    <w:p w14:paraId="500A04CC" w14:textId="77777777" w:rsidR="00284437" w:rsidRPr="00B90CA1" w:rsidRDefault="00333DBD" w:rsidP="001631CC">
      <w:pPr>
        <w:jc w:val="both"/>
        <w:rPr>
          <w:szCs w:val="22"/>
        </w:rPr>
      </w:pPr>
      <w:r w:rsidRPr="00B90CA1">
        <w:rPr>
          <w:szCs w:val="22"/>
        </w:rPr>
        <w:t xml:space="preserve">Key tasks required in the management and administration of the access arrangements process within the exam cycle not undertaken including: </w:t>
      </w:r>
    </w:p>
    <w:p w14:paraId="59653ACE" w14:textId="02714FAB" w:rsidR="000152A1" w:rsidRPr="00B90CA1" w:rsidRDefault="00333DBD" w:rsidP="001631CC">
      <w:pPr>
        <w:jc w:val="both"/>
        <w:rPr>
          <w:szCs w:val="22"/>
        </w:rPr>
      </w:pPr>
      <w:r w:rsidRPr="00B90CA1">
        <w:rPr>
          <w:szCs w:val="22"/>
        </w:rPr>
        <w:t>Planning</w:t>
      </w:r>
    </w:p>
    <w:p w14:paraId="1B8DCD13" w14:textId="77777777" w:rsidR="000152A1" w:rsidRPr="00B90CA1" w:rsidRDefault="00333DBD" w:rsidP="0053455F">
      <w:pPr>
        <w:numPr>
          <w:ilvl w:val="0"/>
          <w:numId w:val="27"/>
        </w:numPr>
        <w:ind w:hanging="360"/>
        <w:jc w:val="both"/>
        <w:rPr>
          <w:szCs w:val="22"/>
        </w:rPr>
      </w:pPr>
      <w:r w:rsidRPr="00B90CA1">
        <w:rPr>
          <w:szCs w:val="22"/>
        </w:rPr>
        <w:t xml:space="preserve">candidates not tested/assessed to identify potential access arrangement requirements evidence of need and evidence to support normal way of working not collated </w:t>
      </w:r>
    </w:p>
    <w:p w14:paraId="2A011C62" w14:textId="77777777" w:rsidR="000152A1" w:rsidRPr="00B90CA1" w:rsidRDefault="00333DBD" w:rsidP="001631CC">
      <w:pPr>
        <w:jc w:val="both"/>
        <w:rPr>
          <w:szCs w:val="22"/>
        </w:rPr>
      </w:pPr>
      <w:r w:rsidRPr="00B90CA1">
        <w:rPr>
          <w:szCs w:val="22"/>
        </w:rPr>
        <w:t xml:space="preserve">Pre-exams </w:t>
      </w:r>
    </w:p>
    <w:p w14:paraId="07AAA436" w14:textId="77777777" w:rsidR="000152A1" w:rsidRPr="00B90CA1" w:rsidRDefault="00333DBD" w:rsidP="0053455F">
      <w:pPr>
        <w:pStyle w:val="ListParagraph"/>
        <w:numPr>
          <w:ilvl w:val="0"/>
          <w:numId w:val="28"/>
        </w:numPr>
        <w:jc w:val="both"/>
        <w:rPr>
          <w:szCs w:val="22"/>
        </w:rPr>
      </w:pPr>
      <w:r w:rsidRPr="00B90CA1">
        <w:rPr>
          <w:szCs w:val="22"/>
        </w:rPr>
        <w:t xml:space="preserve">approval for access arrangements not applied for to the awarding body </w:t>
      </w:r>
    </w:p>
    <w:p w14:paraId="0C88BEF7" w14:textId="77777777" w:rsidR="001631CC" w:rsidRPr="00B90CA1" w:rsidRDefault="00333DBD" w:rsidP="0053455F">
      <w:pPr>
        <w:pStyle w:val="ListParagraph"/>
        <w:numPr>
          <w:ilvl w:val="0"/>
          <w:numId w:val="28"/>
        </w:numPr>
        <w:jc w:val="both"/>
        <w:rPr>
          <w:szCs w:val="22"/>
        </w:rPr>
      </w:pPr>
      <w:r w:rsidRPr="00B90CA1">
        <w:rPr>
          <w:szCs w:val="22"/>
        </w:rPr>
        <w:t>modified paper requirements not identified in a timely manner to enable ordering to meet external deadline</w:t>
      </w:r>
    </w:p>
    <w:p w14:paraId="386A5F78" w14:textId="69AF7A68" w:rsidR="000152A1" w:rsidRPr="00B90CA1" w:rsidRDefault="00333DBD" w:rsidP="0053455F">
      <w:pPr>
        <w:pStyle w:val="ListParagraph"/>
        <w:numPr>
          <w:ilvl w:val="0"/>
          <w:numId w:val="28"/>
        </w:numPr>
        <w:jc w:val="both"/>
        <w:rPr>
          <w:szCs w:val="22"/>
        </w:rPr>
      </w:pPr>
      <w:r w:rsidRPr="00B90CA1">
        <w:rPr>
          <w:szCs w:val="22"/>
        </w:rPr>
        <w:t xml:space="preserve">staff providing support to access arrangement candidates not allocated and trained </w:t>
      </w:r>
    </w:p>
    <w:p w14:paraId="63DD4CBE" w14:textId="77777777" w:rsidR="000152A1" w:rsidRPr="00B90CA1" w:rsidRDefault="00333DBD" w:rsidP="001631CC">
      <w:pPr>
        <w:jc w:val="both"/>
        <w:rPr>
          <w:szCs w:val="22"/>
        </w:rPr>
      </w:pPr>
      <w:r w:rsidRPr="00B90CA1">
        <w:rPr>
          <w:szCs w:val="22"/>
        </w:rPr>
        <w:t>Exam time</w:t>
      </w:r>
    </w:p>
    <w:p w14:paraId="3BD6002C" w14:textId="77777777" w:rsidR="000152A1" w:rsidRPr="00B90CA1" w:rsidRDefault="00333DBD" w:rsidP="0053455F">
      <w:pPr>
        <w:numPr>
          <w:ilvl w:val="0"/>
          <w:numId w:val="29"/>
        </w:numPr>
        <w:ind w:hanging="360"/>
        <w:jc w:val="both"/>
        <w:rPr>
          <w:szCs w:val="22"/>
        </w:rPr>
      </w:pPr>
      <w:r w:rsidRPr="00B90CA1">
        <w:rPr>
          <w:szCs w:val="22"/>
        </w:rPr>
        <w:t xml:space="preserve">Access arrangement candidate support not arranged for exam rooms </w:t>
      </w:r>
    </w:p>
    <w:p w14:paraId="1BD16816"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4B92CE23" w14:textId="77777777" w:rsidR="000152A1" w:rsidRPr="00B90CA1" w:rsidRDefault="00333DBD" w:rsidP="001631CC">
      <w:pPr>
        <w:pStyle w:val="Heading1"/>
        <w:numPr>
          <w:ilvl w:val="0"/>
          <w:numId w:val="0"/>
        </w:numPr>
        <w:jc w:val="both"/>
        <w:rPr>
          <w:szCs w:val="22"/>
        </w:rPr>
      </w:pPr>
      <w:r w:rsidRPr="00B90CA1">
        <w:rPr>
          <w:szCs w:val="22"/>
        </w:rPr>
        <w:lastRenderedPageBreak/>
        <w:t xml:space="preserve">Centre actions </w:t>
      </w:r>
    </w:p>
    <w:p w14:paraId="59FAECC1" w14:textId="77777777" w:rsidR="000152A1" w:rsidRPr="00B90CA1" w:rsidRDefault="00333DBD" w:rsidP="0053455F">
      <w:pPr>
        <w:numPr>
          <w:ilvl w:val="0"/>
          <w:numId w:val="30"/>
        </w:numPr>
        <w:ind w:hanging="360"/>
        <w:jc w:val="both"/>
        <w:rPr>
          <w:szCs w:val="22"/>
        </w:rPr>
      </w:pPr>
      <w:r w:rsidRPr="00B90CA1">
        <w:rPr>
          <w:szCs w:val="22"/>
        </w:rPr>
        <w:t xml:space="preserve">If the SENDCO is on extended absence, assistant SENDCO and SENDCO line manager will inform the Exams Officer of any outstanding access arrangement applications. The Exams Officer will then source an alternative qualified assessor so that the applications can be submitted before the deadline date. The SEND teams will check that the evidence is collated for the application. </w:t>
      </w:r>
    </w:p>
    <w:p w14:paraId="0A59925D" w14:textId="77777777" w:rsidR="000152A1" w:rsidRPr="00B90CA1" w:rsidRDefault="00333DBD" w:rsidP="0053455F">
      <w:pPr>
        <w:numPr>
          <w:ilvl w:val="0"/>
          <w:numId w:val="31"/>
        </w:numPr>
        <w:ind w:hanging="360"/>
        <w:jc w:val="both"/>
        <w:rPr>
          <w:szCs w:val="22"/>
        </w:rPr>
      </w:pPr>
      <w:r w:rsidRPr="00B90CA1">
        <w:rPr>
          <w:szCs w:val="22"/>
        </w:rPr>
        <w:t xml:space="preserve">On the SEND register the SENDCO includes all the information regarding modified papers and access arrangements for each qualifying student. The SENDCO and Exams Officer meet monthly to discuss any additional changes or amendments in case of any extended SENDCO absence. </w:t>
      </w:r>
    </w:p>
    <w:p w14:paraId="2950C2FE" w14:textId="77777777" w:rsidR="000152A1" w:rsidRPr="00B90CA1" w:rsidRDefault="00333DBD" w:rsidP="0053455F">
      <w:pPr>
        <w:numPr>
          <w:ilvl w:val="0"/>
          <w:numId w:val="31"/>
        </w:numPr>
        <w:ind w:hanging="360"/>
        <w:jc w:val="both"/>
        <w:rPr>
          <w:szCs w:val="22"/>
        </w:rPr>
      </w:pPr>
      <w:r w:rsidRPr="00B90CA1">
        <w:rPr>
          <w:szCs w:val="22"/>
        </w:rPr>
        <w:t xml:space="preserve">The SENDCO and the Exams Officer meet regularly to check the access arrangements are correct within the examinations data base for students that require readers, extra time, scribes etc. </w:t>
      </w:r>
    </w:p>
    <w:p w14:paraId="1A554F83" w14:textId="77777777" w:rsidR="000152A1" w:rsidRPr="00B90CA1" w:rsidRDefault="00333DBD" w:rsidP="0053455F">
      <w:pPr>
        <w:numPr>
          <w:ilvl w:val="0"/>
          <w:numId w:val="31"/>
        </w:numPr>
        <w:ind w:hanging="360"/>
        <w:jc w:val="both"/>
        <w:rPr>
          <w:szCs w:val="22"/>
        </w:rPr>
      </w:pPr>
      <w:r w:rsidRPr="00B90CA1">
        <w:rPr>
          <w:szCs w:val="22"/>
        </w:rPr>
        <w:t xml:space="preserve">The Exams Officer liaises with the line manager and senior leadership team, in advance of the exam season, to allocate rooms, scribes, readers and invigilators for students with access arrangements.  </w:t>
      </w:r>
    </w:p>
    <w:p w14:paraId="55D801C5" w14:textId="77777777" w:rsidR="000152A1" w:rsidRPr="00B90CA1" w:rsidRDefault="00333DBD" w:rsidP="0053455F">
      <w:pPr>
        <w:numPr>
          <w:ilvl w:val="0"/>
          <w:numId w:val="31"/>
        </w:numPr>
        <w:spacing w:after="256"/>
        <w:ind w:hanging="360"/>
        <w:jc w:val="both"/>
        <w:rPr>
          <w:szCs w:val="22"/>
        </w:rPr>
      </w:pPr>
      <w:r w:rsidRPr="00B90CA1">
        <w:rPr>
          <w:szCs w:val="22"/>
        </w:rPr>
        <w:t xml:space="preserve">The information is communicated to students and parents/carers in advance of the exam season. </w:t>
      </w:r>
    </w:p>
    <w:p w14:paraId="5AC8D0B6" w14:textId="77777777" w:rsidR="000152A1" w:rsidRPr="00B90CA1" w:rsidRDefault="00333DBD" w:rsidP="001631CC">
      <w:pPr>
        <w:pStyle w:val="Heading1"/>
        <w:spacing w:after="256"/>
        <w:ind w:left="220" w:hanging="220"/>
        <w:jc w:val="both"/>
        <w:rPr>
          <w:szCs w:val="22"/>
        </w:rPr>
      </w:pPr>
      <w:r w:rsidRPr="00B90CA1">
        <w:rPr>
          <w:szCs w:val="22"/>
        </w:rPr>
        <w:t xml:space="preserve">Teaching staff extended absence at key points in the exam cycle Criteria for implementation of the plan </w:t>
      </w:r>
    </w:p>
    <w:p w14:paraId="64FBB067" w14:textId="77777777" w:rsidR="000152A1" w:rsidRPr="00B90CA1" w:rsidRDefault="00333DBD" w:rsidP="001631CC">
      <w:pPr>
        <w:jc w:val="both"/>
        <w:rPr>
          <w:szCs w:val="22"/>
        </w:rPr>
      </w:pPr>
      <w:r w:rsidRPr="00B90CA1">
        <w:rPr>
          <w:szCs w:val="22"/>
        </w:rPr>
        <w:t xml:space="preserve">Key tasks not undertaken including: </w:t>
      </w:r>
    </w:p>
    <w:p w14:paraId="26AB5AE7" w14:textId="77777777" w:rsidR="000152A1" w:rsidRPr="00B90CA1" w:rsidRDefault="00333DBD" w:rsidP="0004748E">
      <w:pPr>
        <w:numPr>
          <w:ilvl w:val="0"/>
          <w:numId w:val="32"/>
        </w:numPr>
        <w:ind w:hanging="360"/>
        <w:jc w:val="both"/>
        <w:rPr>
          <w:szCs w:val="22"/>
        </w:rPr>
      </w:pPr>
      <w:r w:rsidRPr="00B90CA1">
        <w:rPr>
          <w:szCs w:val="22"/>
        </w:rPr>
        <w:t xml:space="preserve">Early/estimated entry information not provided to the Exams Officer on time; resulting in pre-release information not being received </w:t>
      </w:r>
    </w:p>
    <w:p w14:paraId="16CB1095" w14:textId="77777777" w:rsidR="000152A1" w:rsidRPr="00B90CA1" w:rsidRDefault="00333DBD" w:rsidP="0004748E">
      <w:pPr>
        <w:numPr>
          <w:ilvl w:val="0"/>
          <w:numId w:val="32"/>
        </w:numPr>
        <w:ind w:hanging="360"/>
        <w:jc w:val="both"/>
        <w:rPr>
          <w:szCs w:val="22"/>
        </w:rPr>
      </w:pPr>
      <w:r w:rsidRPr="00B90CA1">
        <w:rPr>
          <w:szCs w:val="22"/>
        </w:rPr>
        <w:t xml:space="preserve">Final entry information not provided to the Exams Officer on time; resulting in candidates not being entered for exams/assessments or being entered late </w:t>
      </w:r>
    </w:p>
    <w:p w14:paraId="0747F49B" w14:textId="77777777" w:rsidR="000152A1" w:rsidRPr="00B90CA1" w:rsidRDefault="00333DBD" w:rsidP="0004748E">
      <w:pPr>
        <w:numPr>
          <w:ilvl w:val="0"/>
          <w:numId w:val="32"/>
        </w:numPr>
        <w:ind w:hanging="360"/>
        <w:jc w:val="both"/>
        <w:rPr>
          <w:szCs w:val="22"/>
        </w:rPr>
      </w:pPr>
      <w:r w:rsidRPr="00B90CA1">
        <w:rPr>
          <w:szCs w:val="22"/>
        </w:rPr>
        <w:t xml:space="preserve">Late or other penalty fees being charged by awarding bodies </w:t>
      </w:r>
    </w:p>
    <w:p w14:paraId="6E7F94EE" w14:textId="77777777" w:rsidR="000152A1" w:rsidRPr="00B90CA1" w:rsidRDefault="00333DBD" w:rsidP="0004748E">
      <w:pPr>
        <w:numPr>
          <w:ilvl w:val="0"/>
          <w:numId w:val="32"/>
        </w:numPr>
        <w:ind w:hanging="360"/>
        <w:jc w:val="both"/>
        <w:rPr>
          <w:szCs w:val="22"/>
        </w:rPr>
      </w:pPr>
      <w:r w:rsidRPr="00B90CA1">
        <w:rPr>
          <w:szCs w:val="22"/>
        </w:rPr>
        <w:t xml:space="preserve">Internal assessment marks and candidates’ work not provided to meet submission deadlines </w:t>
      </w:r>
    </w:p>
    <w:p w14:paraId="2F815843"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1023C81A" w14:textId="77777777" w:rsidR="000152A1" w:rsidRPr="00B90CA1" w:rsidRDefault="00333DBD" w:rsidP="001631CC">
      <w:pPr>
        <w:pStyle w:val="Heading1"/>
        <w:numPr>
          <w:ilvl w:val="0"/>
          <w:numId w:val="0"/>
        </w:numPr>
        <w:jc w:val="both"/>
        <w:rPr>
          <w:szCs w:val="22"/>
        </w:rPr>
      </w:pPr>
      <w:r w:rsidRPr="00B90CA1">
        <w:rPr>
          <w:szCs w:val="22"/>
        </w:rPr>
        <w:t xml:space="preserve">Centre actions </w:t>
      </w:r>
    </w:p>
    <w:p w14:paraId="47C0450B" w14:textId="7E3EB46E" w:rsidR="000152A1" w:rsidRPr="00B90CA1" w:rsidRDefault="00333DBD" w:rsidP="0004748E">
      <w:pPr>
        <w:pStyle w:val="ListParagraph"/>
        <w:numPr>
          <w:ilvl w:val="0"/>
          <w:numId w:val="33"/>
        </w:numPr>
        <w:jc w:val="both"/>
        <w:rPr>
          <w:szCs w:val="22"/>
        </w:rPr>
      </w:pPr>
      <w:r w:rsidRPr="00B90CA1">
        <w:rPr>
          <w:szCs w:val="22"/>
        </w:rPr>
        <w:t xml:space="preserve">Deadlines dates for the submission of estimated entries, pre-release information, exam entries, coursework, controlled assessments and non-examination assessments are circulated to the senior leadership team, C/SALs and SENCO in advance. If a C/SAL is absent for entries or assessment submission then, where applicable; the deputy head of department or senior leadership team line manager will be able to assist the Exams Officer in completion of these tasks. </w:t>
      </w:r>
    </w:p>
    <w:p w14:paraId="3625884B" w14:textId="77777777" w:rsidR="000152A1" w:rsidRPr="00B90CA1" w:rsidRDefault="00333DBD" w:rsidP="001631CC">
      <w:pPr>
        <w:spacing w:after="0" w:line="259" w:lineRule="auto"/>
        <w:ind w:left="375" w:firstLine="0"/>
        <w:jc w:val="both"/>
        <w:rPr>
          <w:szCs w:val="22"/>
        </w:rPr>
      </w:pPr>
      <w:r w:rsidRPr="00B90CA1">
        <w:rPr>
          <w:b/>
          <w:szCs w:val="22"/>
        </w:rPr>
        <w:t xml:space="preserve"> </w:t>
      </w:r>
    </w:p>
    <w:p w14:paraId="58EA8228" w14:textId="77777777" w:rsidR="000152A1" w:rsidRPr="00B90CA1" w:rsidRDefault="00333DBD" w:rsidP="001631CC">
      <w:pPr>
        <w:spacing w:after="256"/>
        <w:jc w:val="both"/>
        <w:rPr>
          <w:szCs w:val="22"/>
        </w:rPr>
      </w:pPr>
      <w:r w:rsidRPr="00B90CA1">
        <w:rPr>
          <w:b/>
          <w:szCs w:val="22"/>
        </w:rPr>
        <w:t xml:space="preserve">4. Invigilators – lack of appropriately trained invigilators or invigilator absence </w:t>
      </w:r>
    </w:p>
    <w:p w14:paraId="37901B5D" w14:textId="77777777" w:rsidR="000152A1" w:rsidRPr="00B90CA1" w:rsidRDefault="00333DBD" w:rsidP="001631CC">
      <w:pPr>
        <w:pStyle w:val="Heading1"/>
        <w:numPr>
          <w:ilvl w:val="0"/>
          <w:numId w:val="0"/>
        </w:numPr>
        <w:jc w:val="both"/>
        <w:rPr>
          <w:szCs w:val="22"/>
        </w:rPr>
      </w:pPr>
      <w:r w:rsidRPr="00B90CA1">
        <w:rPr>
          <w:szCs w:val="22"/>
        </w:rPr>
        <w:t xml:space="preserve">Criteria for implementation of the plan </w:t>
      </w:r>
    </w:p>
    <w:p w14:paraId="2E7688AA" w14:textId="77777777" w:rsidR="000152A1" w:rsidRPr="00B90CA1" w:rsidRDefault="00333DBD" w:rsidP="0004748E">
      <w:pPr>
        <w:numPr>
          <w:ilvl w:val="0"/>
          <w:numId w:val="34"/>
        </w:numPr>
        <w:ind w:hanging="360"/>
        <w:jc w:val="both"/>
        <w:rPr>
          <w:szCs w:val="22"/>
        </w:rPr>
      </w:pPr>
      <w:r w:rsidRPr="00B90CA1">
        <w:rPr>
          <w:szCs w:val="22"/>
        </w:rPr>
        <w:t xml:space="preserve">Failure to recruit and train sufficient invigilators to conduct exams </w:t>
      </w:r>
    </w:p>
    <w:p w14:paraId="1465BF59" w14:textId="77777777" w:rsidR="000152A1" w:rsidRPr="00B90CA1" w:rsidRDefault="00333DBD" w:rsidP="0004748E">
      <w:pPr>
        <w:numPr>
          <w:ilvl w:val="0"/>
          <w:numId w:val="34"/>
        </w:numPr>
        <w:ind w:hanging="360"/>
        <w:jc w:val="both"/>
        <w:rPr>
          <w:szCs w:val="22"/>
        </w:rPr>
      </w:pPr>
      <w:r w:rsidRPr="00B90CA1">
        <w:rPr>
          <w:szCs w:val="22"/>
        </w:rPr>
        <w:t xml:space="preserve">Invigilator shortage on peak exam days </w:t>
      </w:r>
    </w:p>
    <w:p w14:paraId="1E6A67CA" w14:textId="77777777" w:rsidR="000152A1" w:rsidRPr="00B90CA1" w:rsidRDefault="00333DBD" w:rsidP="0004748E">
      <w:pPr>
        <w:numPr>
          <w:ilvl w:val="0"/>
          <w:numId w:val="34"/>
        </w:numPr>
        <w:ind w:hanging="360"/>
        <w:jc w:val="both"/>
        <w:rPr>
          <w:szCs w:val="22"/>
        </w:rPr>
      </w:pPr>
      <w:r w:rsidRPr="00B90CA1">
        <w:rPr>
          <w:szCs w:val="22"/>
        </w:rPr>
        <w:t xml:space="preserve">Invigilator absence on the days of an exam </w:t>
      </w:r>
    </w:p>
    <w:p w14:paraId="731C7B88" w14:textId="77777777" w:rsidR="000152A1" w:rsidRPr="00B90CA1" w:rsidRDefault="00333DBD" w:rsidP="001631CC">
      <w:pPr>
        <w:spacing w:after="0" w:line="259" w:lineRule="auto"/>
        <w:ind w:left="15" w:firstLine="0"/>
        <w:jc w:val="both"/>
        <w:rPr>
          <w:szCs w:val="22"/>
        </w:rPr>
      </w:pPr>
      <w:r w:rsidRPr="00B90CA1">
        <w:rPr>
          <w:b/>
          <w:szCs w:val="22"/>
        </w:rPr>
        <w:t xml:space="preserve"> </w:t>
      </w:r>
    </w:p>
    <w:p w14:paraId="26BC17BB" w14:textId="77777777" w:rsidR="000152A1" w:rsidRPr="00B90CA1" w:rsidRDefault="00333DBD" w:rsidP="001631CC">
      <w:pPr>
        <w:pStyle w:val="Heading1"/>
        <w:numPr>
          <w:ilvl w:val="0"/>
          <w:numId w:val="0"/>
        </w:numPr>
        <w:jc w:val="both"/>
        <w:rPr>
          <w:szCs w:val="22"/>
        </w:rPr>
      </w:pPr>
      <w:r w:rsidRPr="00B90CA1">
        <w:rPr>
          <w:szCs w:val="22"/>
        </w:rPr>
        <w:t xml:space="preserve">Centre actions </w:t>
      </w:r>
    </w:p>
    <w:p w14:paraId="18E71636" w14:textId="77777777" w:rsidR="000152A1" w:rsidRPr="00B90CA1" w:rsidRDefault="00333DBD" w:rsidP="0004748E">
      <w:pPr>
        <w:numPr>
          <w:ilvl w:val="0"/>
          <w:numId w:val="35"/>
        </w:numPr>
        <w:ind w:hanging="360"/>
        <w:jc w:val="both"/>
        <w:rPr>
          <w:szCs w:val="22"/>
        </w:rPr>
      </w:pPr>
      <w:r w:rsidRPr="00B90CA1">
        <w:rPr>
          <w:szCs w:val="22"/>
        </w:rPr>
        <w:t xml:space="preserve">The Exams Officer reviews the bank of invigilators continually throughout the year. </w:t>
      </w:r>
    </w:p>
    <w:p w14:paraId="744BCEB6" w14:textId="77777777" w:rsidR="000152A1" w:rsidRPr="00B90CA1" w:rsidRDefault="00333DBD" w:rsidP="0004748E">
      <w:pPr>
        <w:numPr>
          <w:ilvl w:val="0"/>
          <w:numId w:val="35"/>
        </w:numPr>
        <w:ind w:hanging="360"/>
        <w:jc w:val="both"/>
        <w:rPr>
          <w:szCs w:val="22"/>
        </w:rPr>
      </w:pPr>
      <w:r w:rsidRPr="00B90CA1">
        <w:rPr>
          <w:szCs w:val="22"/>
        </w:rPr>
        <w:t xml:space="preserve">The Exams Officer contacts invigilators at the start of the school year to check availability and arrange update meeting </w:t>
      </w:r>
    </w:p>
    <w:p w14:paraId="1B4605B2" w14:textId="77777777" w:rsidR="000152A1" w:rsidRPr="00B90CA1" w:rsidRDefault="00333DBD" w:rsidP="0004748E">
      <w:pPr>
        <w:numPr>
          <w:ilvl w:val="0"/>
          <w:numId w:val="35"/>
        </w:numPr>
        <w:ind w:hanging="360"/>
        <w:jc w:val="both"/>
        <w:rPr>
          <w:szCs w:val="22"/>
        </w:rPr>
      </w:pPr>
      <w:r w:rsidRPr="00B90CA1">
        <w:rPr>
          <w:szCs w:val="22"/>
        </w:rPr>
        <w:t xml:space="preserve">Early identification of the peak days from summer exam schedules </w:t>
      </w:r>
    </w:p>
    <w:p w14:paraId="68552E97" w14:textId="77777777" w:rsidR="000152A1" w:rsidRPr="00B90CA1" w:rsidRDefault="00333DBD" w:rsidP="0004748E">
      <w:pPr>
        <w:numPr>
          <w:ilvl w:val="0"/>
          <w:numId w:val="35"/>
        </w:numPr>
        <w:ind w:hanging="360"/>
        <w:jc w:val="both"/>
        <w:rPr>
          <w:szCs w:val="22"/>
        </w:rPr>
      </w:pPr>
      <w:r w:rsidRPr="00B90CA1">
        <w:rPr>
          <w:szCs w:val="22"/>
        </w:rPr>
        <w:t>Back-up invigilators organised where possible and if required use agency staff.</w:t>
      </w:r>
    </w:p>
    <w:p w14:paraId="26E94826" w14:textId="77777777" w:rsidR="000152A1" w:rsidRPr="00B90CA1" w:rsidRDefault="00333DBD" w:rsidP="0004748E">
      <w:pPr>
        <w:numPr>
          <w:ilvl w:val="0"/>
          <w:numId w:val="35"/>
        </w:numPr>
        <w:ind w:hanging="360"/>
        <w:jc w:val="both"/>
        <w:rPr>
          <w:szCs w:val="22"/>
        </w:rPr>
      </w:pPr>
      <w:r w:rsidRPr="00B90CA1">
        <w:rPr>
          <w:szCs w:val="22"/>
        </w:rPr>
        <w:t>All support staff trained using ‘Exams Office’ online training module to ensure a bank of trained staff</w:t>
      </w:r>
    </w:p>
    <w:p w14:paraId="5E81A5DB" w14:textId="77777777" w:rsidR="000152A1" w:rsidRPr="00B90CA1" w:rsidRDefault="00333DBD" w:rsidP="0004748E">
      <w:pPr>
        <w:numPr>
          <w:ilvl w:val="0"/>
          <w:numId w:val="35"/>
        </w:numPr>
        <w:spacing w:after="256"/>
        <w:ind w:hanging="360"/>
        <w:jc w:val="both"/>
        <w:rPr>
          <w:szCs w:val="22"/>
        </w:rPr>
      </w:pPr>
      <w:r w:rsidRPr="00B90CA1">
        <w:rPr>
          <w:szCs w:val="22"/>
        </w:rPr>
        <w:t xml:space="preserve">Member of senior leadership team available on peak exam times </w:t>
      </w:r>
    </w:p>
    <w:p w14:paraId="2EC4AA69" w14:textId="77777777" w:rsidR="000152A1" w:rsidRPr="00B90CA1" w:rsidRDefault="00333DBD" w:rsidP="001631CC">
      <w:pPr>
        <w:spacing w:after="271"/>
        <w:jc w:val="both"/>
        <w:rPr>
          <w:szCs w:val="22"/>
        </w:rPr>
      </w:pPr>
      <w:r w:rsidRPr="00B90CA1">
        <w:rPr>
          <w:b/>
          <w:szCs w:val="22"/>
        </w:rPr>
        <w:t xml:space="preserve">5. Exam rooms-lack of appropriate rooms or main venues unavailable at short notice </w:t>
      </w:r>
    </w:p>
    <w:p w14:paraId="49CA4E8B" w14:textId="77777777" w:rsidR="000152A1" w:rsidRPr="00B90CA1" w:rsidRDefault="00333DBD" w:rsidP="001631CC">
      <w:pPr>
        <w:pStyle w:val="Heading1"/>
        <w:numPr>
          <w:ilvl w:val="0"/>
          <w:numId w:val="0"/>
        </w:numPr>
        <w:jc w:val="both"/>
        <w:rPr>
          <w:szCs w:val="22"/>
        </w:rPr>
      </w:pPr>
      <w:r w:rsidRPr="00B90CA1">
        <w:rPr>
          <w:szCs w:val="22"/>
        </w:rPr>
        <w:t xml:space="preserve">Criteria for implementation of the plan </w:t>
      </w:r>
    </w:p>
    <w:p w14:paraId="71340083" w14:textId="77777777" w:rsidR="000152A1" w:rsidRPr="00B90CA1" w:rsidRDefault="00333DBD" w:rsidP="0004748E">
      <w:pPr>
        <w:numPr>
          <w:ilvl w:val="0"/>
          <w:numId w:val="36"/>
        </w:numPr>
        <w:ind w:hanging="360"/>
        <w:jc w:val="both"/>
        <w:rPr>
          <w:szCs w:val="22"/>
        </w:rPr>
      </w:pPr>
      <w:r w:rsidRPr="00B90CA1">
        <w:rPr>
          <w:szCs w:val="22"/>
        </w:rPr>
        <w:t xml:space="preserve">Exams Officer unable to identify sufficient/appropriate rooms during exams timetable planning </w:t>
      </w:r>
    </w:p>
    <w:p w14:paraId="73048F82" w14:textId="77777777" w:rsidR="000152A1" w:rsidRPr="00B90CA1" w:rsidRDefault="00333DBD" w:rsidP="0004748E">
      <w:pPr>
        <w:numPr>
          <w:ilvl w:val="0"/>
          <w:numId w:val="36"/>
        </w:numPr>
        <w:ind w:hanging="360"/>
        <w:jc w:val="both"/>
        <w:rPr>
          <w:szCs w:val="22"/>
        </w:rPr>
      </w:pPr>
      <w:r w:rsidRPr="00B90CA1">
        <w:rPr>
          <w:szCs w:val="22"/>
        </w:rPr>
        <w:lastRenderedPageBreak/>
        <w:t xml:space="preserve">Insufficient rooms available on peak exam days </w:t>
      </w:r>
    </w:p>
    <w:p w14:paraId="11025A0D" w14:textId="77777777" w:rsidR="000152A1" w:rsidRPr="00B90CA1" w:rsidRDefault="00333DBD" w:rsidP="0004748E">
      <w:pPr>
        <w:numPr>
          <w:ilvl w:val="0"/>
          <w:numId w:val="36"/>
        </w:numPr>
        <w:ind w:hanging="360"/>
        <w:jc w:val="both"/>
        <w:rPr>
          <w:szCs w:val="22"/>
        </w:rPr>
      </w:pPr>
      <w:r w:rsidRPr="00B90CA1">
        <w:rPr>
          <w:szCs w:val="22"/>
        </w:rPr>
        <w:t xml:space="preserve">Main exam venues unavailable due to an expected incident at exam time </w:t>
      </w:r>
    </w:p>
    <w:p w14:paraId="224566E3"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5B88D4DA" w14:textId="77777777" w:rsidR="000152A1" w:rsidRPr="00B90CA1" w:rsidRDefault="00333DBD" w:rsidP="001631CC">
      <w:pPr>
        <w:pStyle w:val="Heading1"/>
        <w:numPr>
          <w:ilvl w:val="0"/>
          <w:numId w:val="0"/>
        </w:numPr>
        <w:jc w:val="both"/>
        <w:rPr>
          <w:szCs w:val="22"/>
        </w:rPr>
      </w:pPr>
      <w:r w:rsidRPr="00B90CA1">
        <w:rPr>
          <w:szCs w:val="22"/>
        </w:rPr>
        <w:t xml:space="preserve">Centre actions </w:t>
      </w:r>
    </w:p>
    <w:p w14:paraId="0F17A2BE" w14:textId="417FDA42" w:rsidR="0004748E" w:rsidRPr="00B90CA1" w:rsidRDefault="00333DBD" w:rsidP="0004748E">
      <w:pPr>
        <w:pStyle w:val="ListParagraph"/>
        <w:numPr>
          <w:ilvl w:val="0"/>
          <w:numId w:val="37"/>
        </w:numPr>
        <w:ind w:right="2244"/>
        <w:jc w:val="both"/>
        <w:rPr>
          <w:szCs w:val="22"/>
        </w:rPr>
      </w:pPr>
      <w:r w:rsidRPr="00B90CA1">
        <w:rPr>
          <w:szCs w:val="22"/>
        </w:rPr>
        <w:t>SLT to look at alternative venues (</w:t>
      </w:r>
      <w:proofErr w:type="spellStart"/>
      <w:r w:rsidRPr="00B90CA1">
        <w:rPr>
          <w:szCs w:val="22"/>
        </w:rPr>
        <w:t>eg</w:t>
      </w:r>
      <w:proofErr w:type="spellEnd"/>
      <w:r w:rsidRPr="00B90CA1">
        <w:rPr>
          <w:szCs w:val="22"/>
        </w:rPr>
        <w:t xml:space="preserve"> Tipton Sports Academy) or contact other centres. </w:t>
      </w:r>
    </w:p>
    <w:p w14:paraId="2B5A867D" w14:textId="7ED366B1" w:rsidR="000152A1" w:rsidRPr="00B90CA1" w:rsidRDefault="00333DBD" w:rsidP="0004748E">
      <w:pPr>
        <w:pStyle w:val="ListParagraph"/>
        <w:numPr>
          <w:ilvl w:val="0"/>
          <w:numId w:val="37"/>
        </w:numPr>
        <w:ind w:right="2244"/>
        <w:jc w:val="both"/>
        <w:rPr>
          <w:szCs w:val="22"/>
        </w:rPr>
      </w:pPr>
      <w:r w:rsidRPr="00B90CA1">
        <w:rPr>
          <w:szCs w:val="22"/>
        </w:rPr>
        <w:t xml:space="preserve">Contact awarding bodies </w:t>
      </w:r>
    </w:p>
    <w:p w14:paraId="4AE63457"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7C72B9A8" w14:textId="77777777" w:rsidR="000152A1" w:rsidRPr="00B90CA1" w:rsidRDefault="00333DBD" w:rsidP="001631CC">
      <w:pPr>
        <w:spacing w:after="256"/>
        <w:jc w:val="both"/>
        <w:rPr>
          <w:szCs w:val="22"/>
        </w:rPr>
      </w:pPr>
      <w:r w:rsidRPr="00B90CA1">
        <w:rPr>
          <w:b/>
          <w:szCs w:val="22"/>
        </w:rPr>
        <w:t xml:space="preserve">6. Failure of IT systems </w:t>
      </w:r>
    </w:p>
    <w:p w14:paraId="584949E1" w14:textId="77777777" w:rsidR="000152A1" w:rsidRPr="00B90CA1" w:rsidRDefault="00333DBD" w:rsidP="001631CC">
      <w:pPr>
        <w:pStyle w:val="Heading1"/>
        <w:numPr>
          <w:ilvl w:val="0"/>
          <w:numId w:val="0"/>
        </w:numPr>
        <w:jc w:val="both"/>
        <w:rPr>
          <w:szCs w:val="22"/>
        </w:rPr>
      </w:pPr>
      <w:r w:rsidRPr="00B90CA1">
        <w:rPr>
          <w:szCs w:val="22"/>
        </w:rPr>
        <w:t xml:space="preserve">Criteria for implementation of the plan </w:t>
      </w:r>
    </w:p>
    <w:p w14:paraId="0EA433A7" w14:textId="77777777" w:rsidR="000152A1" w:rsidRPr="00B90CA1" w:rsidRDefault="00333DBD" w:rsidP="0004748E">
      <w:pPr>
        <w:numPr>
          <w:ilvl w:val="0"/>
          <w:numId w:val="38"/>
        </w:numPr>
        <w:ind w:hanging="360"/>
        <w:jc w:val="both"/>
        <w:rPr>
          <w:szCs w:val="22"/>
        </w:rPr>
      </w:pPr>
      <w:r w:rsidRPr="00B90CA1">
        <w:rPr>
          <w:szCs w:val="22"/>
        </w:rPr>
        <w:t xml:space="preserve">MIS system failure at final entry stage </w:t>
      </w:r>
    </w:p>
    <w:p w14:paraId="4C5E4B42" w14:textId="77777777" w:rsidR="000152A1" w:rsidRPr="00B90CA1" w:rsidRDefault="00333DBD" w:rsidP="0004748E">
      <w:pPr>
        <w:numPr>
          <w:ilvl w:val="0"/>
          <w:numId w:val="38"/>
        </w:numPr>
        <w:ind w:hanging="360"/>
        <w:jc w:val="both"/>
        <w:rPr>
          <w:szCs w:val="22"/>
        </w:rPr>
      </w:pPr>
      <w:r w:rsidRPr="00B90CA1">
        <w:rPr>
          <w:szCs w:val="22"/>
        </w:rPr>
        <w:t xml:space="preserve">MIS system failure during exam preparation </w:t>
      </w:r>
    </w:p>
    <w:p w14:paraId="587A08A7" w14:textId="77777777" w:rsidR="000152A1" w:rsidRPr="00B90CA1" w:rsidRDefault="00333DBD" w:rsidP="0004748E">
      <w:pPr>
        <w:numPr>
          <w:ilvl w:val="0"/>
          <w:numId w:val="38"/>
        </w:numPr>
        <w:ind w:hanging="360"/>
        <w:jc w:val="both"/>
        <w:rPr>
          <w:szCs w:val="22"/>
        </w:rPr>
      </w:pPr>
      <w:r w:rsidRPr="00B90CA1">
        <w:rPr>
          <w:szCs w:val="22"/>
        </w:rPr>
        <w:t xml:space="preserve">MIS system failure at results release time </w:t>
      </w:r>
    </w:p>
    <w:p w14:paraId="5CAADB2A"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21A6B4B3" w14:textId="77777777" w:rsidR="000152A1" w:rsidRPr="00B90CA1" w:rsidRDefault="00333DBD" w:rsidP="001631CC">
      <w:pPr>
        <w:spacing w:after="270"/>
        <w:jc w:val="both"/>
        <w:rPr>
          <w:szCs w:val="22"/>
        </w:rPr>
      </w:pPr>
      <w:r w:rsidRPr="00B90CA1">
        <w:rPr>
          <w:b/>
          <w:szCs w:val="22"/>
        </w:rPr>
        <w:t xml:space="preserve">Centre actions </w:t>
      </w:r>
    </w:p>
    <w:p w14:paraId="136EF3B9" w14:textId="58D5787E" w:rsidR="000152A1" w:rsidRPr="00B90CA1" w:rsidRDefault="00333DBD" w:rsidP="0004748E">
      <w:pPr>
        <w:pStyle w:val="ListParagraph"/>
        <w:numPr>
          <w:ilvl w:val="0"/>
          <w:numId w:val="38"/>
        </w:numPr>
        <w:ind w:left="851" w:hanging="425"/>
        <w:jc w:val="both"/>
        <w:rPr>
          <w:szCs w:val="22"/>
        </w:rPr>
      </w:pPr>
      <w:r w:rsidRPr="00B90CA1">
        <w:rPr>
          <w:szCs w:val="22"/>
        </w:rPr>
        <w:t xml:space="preserve">MIS/Arbor is backed up. </w:t>
      </w:r>
    </w:p>
    <w:p w14:paraId="2288B8A1"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721FC9B5" w14:textId="77777777" w:rsidR="000152A1" w:rsidRPr="00B90CA1" w:rsidRDefault="00333DBD" w:rsidP="001631CC">
      <w:pPr>
        <w:spacing w:after="256"/>
        <w:jc w:val="both"/>
        <w:rPr>
          <w:szCs w:val="22"/>
        </w:rPr>
      </w:pPr>
      <w:r w:rsidRPr="00B90CA1">
        <w:rPr>
          <w:b/>
          <w:szCs w:val="22"/>
        </w:rPr>
        <w:t xml:space="preserve">7. Disruption of teaching time-centre closed for an extended period </w:t>
      </w:r>
    </w:p>
    <w:p w14:paraId="488A210F" w14:textId="77777777" w:rsidR="000152A1" w:rsidRPr="00B90CA1" w:rsidRDefault="00333DBD" w:rsidP="001631CC">
      <w:pPr>
        <w:pStyle w:val="Heading1"/>
        <w:numPr>
          <w:ilvl w:val="0"/>
          <w:numId w:val="0"/>
        </w:numPr>
        <w:jc w:val="both"/>
        <w:rPr>
          <w:szCs w:val="22"/>
        </w:rPr>
      </w:pPr>
      <w:r w:rsidRPr="00B90CA1">
        <w:rPr>
          <w:szCs w:val="22"/>
        </w:rPr>
        <w:t xml:space="preserve">Criteria for implementation of the plan </w:t>
      </w:r>
    </w:p>
    <w:p w14:paraId="76232379" w14:textId="77777777" w:rsidR="000152A1" w:rsidRPr="00B90CA1" w:rsidRDefault="00333DBD" w:rsidP="001631CC">
      <w:pPr>
        <w:jc w:val="both"/>
        <w:rPr>
          <w:szCs w:val="22"/>
        </w:rPr>
      </w:pPr>
      <w:r w:rsidRPr="00B90CA1">
        <w:rPr>
          <w:szCs w:val="22"/>
        </w:rPr>
        <w:t xml:space="preserve">Centre closed or candidates are unable to attend for an extended period during normal teaching or study supported time, interrupting the provision of normal teaching and learning. </w:t>
      </w:r>
    </w:p>
    <w:p w14:paraId="3D14CFCB"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62747BE1" w14:textId="77777777" w:rsidR="000152A1" w:rsidRPr="00B90CA1" w:rsidRDefault="00333DBD" w:rsidP="001631CC">
      <w:pPr>
        <w:pStyle w:val="Heading1"/>
        <w:numPr>
          <w:ilvl w:val="0"/>
          <w:numId w:val="0"/>
        </w:numPr>
        <w:jc w:val="both"/>
        <w:rPr>
          <w:szCs w:val="22"/>
        </w:rPr>
      </w:pPr>
      <w:r w:rsidRPr="00B90CA1">
        <w:rPr>
          <w:szCs w:val="22"/>
        </w:rPr>
        <w:t xml:space="preserve">Centre actions </w:t>
      </w:r>
    </w:p>
    <w:p w14:paraId="29C15E7A" w14:textId="77777777" w:rsidR="000152A1" w:rsidRPr="00B90CA1" w:rsidRDefault="00333DBD" w:rsidP="007D36EE">
      <w:pPr>
        <w:numPr>
          <w:ilvl w:val="0"/>
          <w:numId w:val="40"/>
        </w:numPr>
        <w:ind w:hanging="360"/>
        <w:jc w:val="both"/>
        <w:rPr>
          <w:szCs w:val="22"/>
        </w:rPr>
      </w:pPr>
      <w:r w:rsidRPr="00B90CA1">
        <w:rPr>
          <w:szCs w:val="22"/>
        </w:rPr>
        <w:t xml:space="preserve">Centre communicates with parents/carers and students about the disruptions and provide appropriate work on the school website, </w:t>
      </w:r>
    </w:p>
    <w:p w14:paraId="7A522BD5" w14:textId="77777777" w:rsidR="000152A1" w:rsidRPr="00B90CA1" w:rsidRDefault="00333DBD" w:rsidP="007D36EE">
      <w:pPr>
        <w:numPr>
          <w:ilvl w:val="0"/>
          <w:numId w:val="40"/>
        </w:numPr>
        <w:ind w:hanging="360"/>
        <w:jc w:val="both"/>
        <w:rPr>
          <w:szCs w:val="22"/>
        </w:rPr>
      </w:pPr>
      <w:r w:rsidRPr="00B90CA1">
        <w:rPr>
          <w:szCs w:val="22"/>
        </w:rPr>
        <w:t>Find alternative venue for exam classes (</w:t>
      </w:r>
      <w:proofErr w:type="spellStart"/>
      <w:r w:rsidRPr="00B90CA1">
        <w:rPr>
          <w:szCs w:val="22"/>
        </w:rPr>
        <w:t>eg</w:t>
      </w:r>
      <w:proofErr w:type="spellEnd"/>
      <w:r w:rsidRPr="00B90CA1">
        <w:rPr>
          <w:szCs w:val="22"/>
        </w:rPr>
        <w:t xml:space="preserve"> Tipton Sports Academy) </w:t>
      </w:r>
    </w:p>
    <w:p w14:paraId="3D688F74" w14:textId="77777777" w:rsidR="000152A1" w:rsidRPr="00B90CA1" w:rsidRDefault="00333DBD" w:rsidP="001631CC">
      <w:pPr>
        <w:spacing w:after="0" w:line="259" w:lineRule="auto"/>
        <w:ind w:left="375" w:firstLine="0"/>
        <w:jc w:val="both"/>
        <w:rPr>
          <w:szCs w:val="22"/>
        </w:rPr>
      </w:pPr>
      <w:r w:rsidRPr="00B90CA1">
        <w:rPr>
          <w:b/>
          <w:szCs w:val="22"/>
        </w:rPr>
        <w:t xml:space="preserve"> </w:t>
      </w:r>
    </w:p>
    <w:p w14:paraId="6F541F64" w14:textId="77777777" w:rsidR="000152A1" w:rsidRPr="00B90CA1" w:rsidRDefault="00333DBD" w:rsidP="001631CC">
      <w:pPr>
        <w:spacing w:after="256"/>
        <w:jc w:val="both"/>
        <w:rPr>
          <w:szCs w:val="22"/>
        </w:rPr>
      </w:pPr>
      <w:r w:rsidRPr="00B90CA1">
        <w:rPr>
          <w:b/>
          <w:szCs w:val="22"/>
        </w:rPr>
        <w:t xml:space="preserve">8. Candidates unable to take examinations because of a crisis-centre remains open </w:t>
      </w:r>
    </w:p>
    <w:p w14:paraId="09453FC2" w14:textId="77777777" w:rsidR="000152A1" w:rsidRPr="00B90CA1" w:rsidRDefault="00333DBD" w:rsidP="001631CC">
      <w:pPr>
        <w:jc w:val="both"/>
        <w:rPr>
          <w:szCs w:val="22"/>
        </w:rPr>
      </w:pPr>
      <w:r w:rsidRPr="00B90CA1">
        <w:rPr>
          <w:b/>
          <w:szCs w:val="22"/>
        </w:rPr>
        <w:t xml:space="preserve">Criteria for implementation of the plan </w:t>
      </w:r>
    </w:p>
    <w:p w14:paraId="40ABB5D7" w14:textId="77777777" w:rsidR="000152A1" w:rsidRPr="00B90CA1" w:rsidRDefault="00333DBD" w:rsidP="001631CC">
      <w:pPr>
        <w:jc w:val="both"/>
        <w:rPr>
          <w:szCs w:val="22"/>
        </w:rPr>
      </w:pPr>
      <w:r w:rsidRPr="00B90CA1">
        <w:rPr>
          <w:szCs w:val="22"/>
        </w:rPr>
        <w:t xml:space="preserve">Candidates are unable to attend the examination centre to take examinations as normal. </w:t>
      </w:r>
    </w:p>
    <w:p w14:paraId="166BD412"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41B37DA5" w14:textId="77777777" w:rsidR="000152A1" w:rsidRPr="00B90CA1" w:rsidRDefault="00333DBD" w:rsidP="001631CC">
      <w:pPr>
        <w:pStyle w:val="Heading1"/>
        <w:numPr>
          <w:ilvl w:val="0"/>
          <w:numId w:val="0"/>
        </w:numPr>
        <w:jc w:val="both"/>
        <w:rPr>
          <w:szCs w:val="22"/>
        </w:rPr>
      </w:pPr>
      <w:r w:rsidRPr="00B90CA1">
        <w:rPr>
          <w:szCs w:val="22"/>
        </w:rPr>
        <w:t xml:space="preserve">Centre actions </w:t>
      </w:r>
    </w:p>
    <w:p w14:paraId="1DE80B3E" w14:textId="77777777" w:rsidR="000152A1" w:rsidRPr="00B90CA1" w:rsidRDefault="00333DBD" w:rsidP="007D36EE">
      <w:pPr>
        <w:numPr>
          <w:ilvl w:val="0"/>
          <w:numId w:val="41"/>
        </w:numPr>
        <w:ind w:hanging="360"/>
        <w:jc w:val="both"/>
        <w:rPr>
          <w:szCs w:val="22"/>
        </w:rPr>
      </w:pPr>
      <w:r w:rsidRPr="00B90CA1">
        <w:rPr>
          <w:szCs w:val="22"/>
        </w:rPr>
        <w:t xml:space="preserve">Allow for delayed start time (30 minutes later than published time) and inform students of the very late arrival procedures </w:t>
      </w:r>
    </w:p>
    <w:p w14:paraId="6A041D5E" w14:textId="77777777" w:rsidR="000152A1" w:rsidRPr="00B90CA1" w:rsidRDefault="00333DBD" w:rsidP="007D36EE">
      <w:pPr>
        <w:numPr>
          <w:ilvl w:val="0"/>
          <w:numId w:val="41"/>
        </w:numPr>
        <w:ind w:hanging="360"/>
        <w:jc w:val="both"/>
        <w:rPr>
          <w:szCs w:val="22"/>
        </w:rPr>
      </w:pPr>
      <w:r w:rsidRPr="00B90CA1">
        <w:rPr>
          <w:szCs w:val="22"/>
        </w:rPr>
        <w:t xml:space="preserve">Contact awarding bodies to see if exam can be taken elsewhere </w:t>
      </w:r>
    </w:p>
    <w:p w14:paraId="3AE782CE" w14:textId="77777777" w:rsidR="000152A1" w:rsidRPr="00B90CA1" w:rsidRDefault="00333DBD" w:rsidP="007D36EE">
      <w:pPr>
        <w:numPr>
          <w:ilvl w:val="0"/>
          <w:numId w:val="41"/>
        </w:numPr>
        <w:ind w:hanging="360"/>
        <w:jc w:val="both"/>
        <w:rPr>
          <w:szCs w:val="22"/>
        </w:rPr>
      </w:pPr>
      <w:r w:rsidRPr="00B90CA1">
        <w:rPr>
          <w:szCs w:val="22"/>
        </w:rPr>
        <w:t xml:space="preserve">Offer candidates opportunity to sit missed exams in next available series </w:t>
      </w:r>
    </w:p>
    <w:p w14:paraId="5E91E2A4" w14:textId="77777777" w:rsidR="000152A1" w:rsidRPr="00B90CA1" w:rsidRDefault="00333DBD" w:rsidP="007D36EE">
      <w:pPr>
        <w:numPr>
          <w:ilvl w:val="0"/>
          <w:numId w:val="41"/>
        </w:numPr>
        <w:ind w:hanging="360"/>
        <w:jc w:val="both"/>
        <w:rPr>
          <w:szCs w:val="22"/>
        </w:rPr>
      </w:pPr>
      <w:r w:rsidRPr="00B90CA1">
        <w:rPr>
          <w:szCs w:val="22"/>
        </w:rPr>
        <w:t xml:space="preserve">Apply for ‘special consideration’ if candidates have completed a sufficient percentage of the assessment and the circumstances are valid  </w:t>
      </w:r>
    </w:p>
    <w:p w14:paraId="1DB08433"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17CC4B1B" w14:textId="77777777" w:rsidR="000152A1" w:rsidRPr="00B90CA1" w:rsidRDefault="00333DBD" w:rsidP="001631CC">
      <w:pPr>
        <w:spacing w:after="256"/>
        <w:jc w:val="both"/>
        <w:rPr>
          <w:szCs w:val="22"/>
        </w:rPr>
      </w:pPr>
      <w:r w:rsidRPr="00B90CA1">
        <w:rPr>
          <w:b/>
          <w:szCs w:val="22"/>
        </w:rPr>
        <w:t xml:space="preserve">9. Centre unable to open as normal during the exams period </w:t>
      </w:r>
    </w:p>
    <w:p w14:paraId="136A1597" w14:textId="77777777" w:rsidR="000152A1" w:rsidRPr="00B90CA1" w:rsidRDefault="00333DBD" w:rsidP="001631CC">
      <w:pPr>
        <w:jc w:val="both"/>
        <w:rPr>
          <w:szCs w:val="22"/>
        </w:rPr>
      </w:pPr>
      <w:r w:rsidRPr="00B90CA1">
        <w:rPr>
          <w:b/>
          <w:szCs w:val="22"/>
        </w:rPr>
        <w:t xml:space="preserve">Criteria for implementation of the plan </w:t>
      </w:r>
    </w:p>
    <w:p w14:paraId="67CAFFF8" w14:textId="77777777" w:rsidR="000152A1" w:rsidRPr="00B90CA1" w:rsidRDefault="00333DBD" w:rsidP="001631CC">
      <w:pPr>
        <w:jc w:val="both"/>
        <w:rPr>
          <w:szCs w:val="22"/>
        </w:rPr>
      </w:pPr>
      <w:r w:rsidRPr="00B90CA1">
        <w:rPr>
          <w:szCs w:val="22"/>
        </w:rPr>
        <w:t xml:space="preserve">Centre unable to open as normal for scheduled examinations. </w:t>
      </w:r>
    </w:p>
    <w:p w14:paraId="71CABD2F"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09C8AA17" w14:textId="77777777" w:rsidR="000152A1" w:rsidRPr="00B90CA1" w:rsidRDefault="00333DBD" w:rsidP="001631CC">
      <w:pPr>
        <w:pStyle w:val="Heading1"/>
        <w:numPr>
          <w:ilvl w:val="0"/>
          <w:numId w:val="0"/>
        </w:numPr>
        <w:jc w:val="both"/>
        <w:rPr>
          <w:szCs w:val="22"/>
        </w:rPr>
      </w:pPr>
      <w:r w:rsidRPr="00B90CA1">
        <w:rPr>
          <w:szCs w:val="22"/>
        </w:rPr>
        <w:t xml:space="preserve">Centre actions </w:t>
      </w:r>
    </w:p>
    <w:p w14:paraId="7231EB20" w14:textId="77777777" w:rsidR="000152A1" w:rsidRPr="00B90CA1" w:rsidRDefault="00333DBD" w:rsidP="007D36EE">
      <w:pPr>
        <w:numPr>
          <w:ilvl w:val="0"/>
          <w:numId w:val="42"/>
        </w:numPr>
        <w:ind w:hanging="360"/>
        <w:jc w:val="both"/>
        <w:rPr>
          <w:szCs w:val="22"/>
        </w:rPr>
      </w:pPr>
      <w:r w:rsidRPr="00B90CA1">
        <w:rPr>
          <w:szCs w:val="22"/>
        </w:rPr>
        <w:t xml:space="preserve">If possible open school for exam candidates only. </w:t>
      </w:r>
    </w:p>
    <w:p w14:paraId="0016225D" w14:textId="77777777" w:rsidR="000152A1" w:rsidRPr="00B90CA1" w:rsidRDefault="00333DBD" w:rsidP="007D36EE">
      <w:pPr>
        <w:numPr>
          <w:ilvl w:val="0"/>
          <w:numId w:val="42"/>
        </w:numPr>
        <w:ind w:hanging="360"/>
        <w:jc w:val="both"/>
        <w:rPr>
          <w:szCs w:val="22"/>
        </w:rPr>
      </w:pPr>
      <w:r w:rsidRPr="00B90CA1">
        <w:rPr>
          <w:szCs w:val="22"/>
        </w:rPr>
        <w:t xml:space="preserve">Look for an alternate venue and contact awarding bodies for approval </w:t>
      </w:r>
    </w:p>
    <w:p w14:paraId="6C310773" w14:textId="77777777" w:rsidR="000152A1" w:rsidRPr="00B90CA1" w:rsidRDefault="00333DBD" w:rsidP="007D36EE">
      <w:pPr>
        <w:numPr>
          <w:ilvl w:val="0"/>
          <w:numId w:val="42"/>
        </w:numPr>
        <w:ind w:hanging="360"/>
        <w:jc w:val="both"/>
        <w:rPr>
          <w:szCs w:val="22"/>
        </w:rPr>
      </w:pPr>
      <w:r w:rsidRPr="00B90CA1">
        <w:rPr>
          <w:szCs w:val="22"/>
        </w:rPr>
        <w:t xml:space="preserve">Offer candidates opportunity to sit missed exams in next available series </w:t>
      </w:r>
    </w:p>
    <w:p w14:paraId="2FF7B36D" w14:textId="77777777" w:rsidR="000152A1" w:rsidRPr="00B90CA1" w:rsidRDefault="00333DBD" w:rsidP="007D36EE">
      <w:pPr>
        <w:numPr>
          <w:ilvl w:val="0"/>
          <w:numId w:val="42"/>
        </w:numPr>
        <w:ind w:hanging="360"/>
        <w:jc w:val="both"/>
        <w:rPr>
          <w:szCs w:val="22"/>
        </w:rPr>
      </w:pPr>
      <w:r w:rsidRPr="00B90CA1">
        <w:rPr>
          <w:szCs w:val="22"/>
        </w:rPr>
        <w:lastRenderedPageBreak/>
        <w:t xml:space="preserve">Apply for special considerations </w:t>
      </w:r>
    </w:p>
    <w:p w14:paraId="4CAB2C65" w14:textId="77777777" w:rsidR="000152A1" w:rsidRPr="00B90CA1" w:rsidRDefault="00333DBD" w:rsidP="007D36EE">
      <w:pPr>
        <w:numPr>
          <w:ilvl w:val="0"/>
          <w:numId w:val="42"/>
        </w:numPr>
        <w:ind w:hanging="360"/>
        <w:jc w:val="both"/>
        <w:rPr>
          <w:szCs w:val="22"/>
        </w:rPr>
      </w:pPr>
      <w:r w:rsidRPr="00B90CA1">
        <w:rPr>
          <w:szCs w:val="22"/>
        </w:rPr>
        <w:t xml:space="preserve">Keep parents/carers and candidates informed. </w:t>
      </w:r>
    </w:p>
    <w:p w14:paraId="5DD309B0"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04278D77" w14:textId="77777777" w:rsidR="000152A1" w:rsidRPr="00B90CA1" w:rsidRDefault="00333DBD" w:rsidP="001631CC">
      <w:pPr>
        <w:spacing w:after="256"/>
        <w:jc w:val="both"/>
        <w:rPr>
          <w:szCs w:val="22"/>
        </w:rPr>
      </w:pPr>
      <w:r w:rsidRPr="00B90CA1">
        <w:rPr>
          <w:b/>
          <w:szCs w:val="22"/>
        </w:rPr>
        <w:t xml:space="preserve">10. Disruption in the distribution of examination papers </w:t>
      </w:r>
    </w:p>
    <w:p w14:paraId="7C6AD09D" w14:textId="77777777" w:rsidR="000152A1" w:rsidRPr="00B90CA1" w:rsidRDefault="00333DBD" w:rsidP="001631CC">
      <w:pPr>
        <w:jc w:val="both"/>
        <w:rPr>
          <w:szCs w:val="22"/>
        </w:rPr>
      </w:pPr>
      <w:r w:rsidRPr="00B90CA1">
        <w:rPr>
          <w:b/>
          <w:szCs w:val="22"/>
        </w:rPr>
        <w:t xml:space="preserve">Criteria for implementation of the plan </w:t>
      </w:r>
    </w:p>
    <w:p w14:paraId="28D214B1" w14:textId="77777777" w:rsidR="000152A1" w:rsidRPr="00B90CA1" w:rsidRDefault="00333DBD" w:rsidP="001631CC">
      <w:pPr>
        <w:jc w:val="both"/>
        <w:rPr>
          <w:szCs w:val="22"/>
        </w:rPr>
      </w:pPr>
      <w:r w:rsidRPr="00B90CA1">
        <w:rPr>
          <w:szCs w:val="22"/>
        </w:rPr>
        <w:t xml:space="preserve">Disruption to the distribution of examination papers in the centre in advance of examinations </w:t>
      </w:r>
    </w:p>
    <w:p w14:paraId="1E70954E"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601CA45B" w14:textId="77777777" w:rsidR="000152A1" w:rsidRPr="00B90CA1" w:rsidRDefault="00333DBD" w:rsidP="001631CC">
      <w:pPr>
        <w:pStyle w:val="Heading1"/>
        <w:numPr>
          <w:ilvl w:val="0"/>
          <w:numId w:val="0"/>
        </w:numPr>
        <w:jc w:val="both"/>
        <w:rPr>
          <w:szCs w:val="22"/>
        </w:rPr>
      </w:pPr>
      <w:r w:rsidRPr="00B90CA1">
        <w:rPr>
          <w:szCs w:val="22"/>
        </w:rPr>
        <w:t xml:space="preserve">Centre actions </w:t>
      </w:r>
    </w:p>
    <w:p w14:paraId="45DA1ACA" w14:textId="77777777" w:rsidR="000152A1" w:rsidRPr="00B90CA1" w:rsidRDefault="00333DBD" w:rsidP="007D36EE">
      <w:pPr>
        <w:numPr>
          <w:ilvl w:val="0"/>
          <w:numId w:val="43"/>
        </w:numPr>
        <w:ind w:hanging="360"/>
        <w:jc w:val="both"/>
        <w:rPr>
          <w:szCs w:val="22"/>
        </w:rPr>
      </w:pPr>
      <w:r w:rsidRPr="00B90CA1">
        <w:rPr>
          <w:szCs w:val="22"/>
        </w:rPr>
        <w:t xml:space="preserve">Contact awarding bodies to request electronic papers via secure websites. </w:t>
      </w:r>
    </w:p>
    <w:p w14:paraId="5B428827" w14:textId="77777777" w:rsidR="000152A1" w:rsidRPr="00B90CA1" w:rsidRDefault="00333DBD" w:rsidP="007D36EE">
      <w:pPr>
        <w:numPr>
          <w:ilvl w:val="0"/>
          <w:numId w:val="43"/>
        </w:numPr>
        <w:ind w:hanging="360"/>
        <w:jc w:val="both"/>
        <w:rPr>
          <w:szCs w:val="22"/>
        </w:rPr>
      </w:pPr>
      <w:r w:rsidRPr="00B90CA1">
        <w:rPr>
          <w:szCs w:val="22"/>
        </w:rPr>
        <w:t xml:space="preserve">Centre to discuss alternative delivery of papers to the centre (including collection) </w:t>
      </w:r>
    </w:p>
    <w:p w14:paraId="226E3908"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798E9ADB" w14:textId="77777777" w:rsidR="000152A1" w:rsidRPr="00B90CA1" w:rsidRDefault="00333DBD" w:rsidP="001631CC">
      <w:pPr>
        <w:spacing w:after="256"/>
        <w:jc w:val="both"/>
        <w:rPr>
          <w:szCs w:val="22"/>
        </w:rPr>
      </w:pPr>
      <w:r w:rsidRPr="00B90CA1">
        <w:rPr>
          <w:b/>
          <w:szCs w:val="22"/>
        </w:rPr>
        <w:t xml:space="preserve">11. Disruption to the transportation of completed examination scripts </w:t>
      </w:r>
    </w:p>
    <w:p w14:paraId="6ED7B12D" w14:textId="77777777" w:rsidR="000152A1" w:rsidRPr="00B90CA1" w:rsidRDefault="00333DBD" w:rsidP="001631CC">
      <w:pPr>
        <w:jc w:val="both"/>
        <w:rPr>
          <w:szCs w:val="22"/>
        </w:rPr>
      </w:pPr>
      <w:r w:rsidRPr="00B90CA1">
        <w:rPr>
          <w:b/>
          <w:szCs w:val="22"/>
        </w:rPr>
        <w:t xml:space="preserve">Criteria for implementation of the plan </w:t>
      </w:r>
    </w:p>
    <w:p w14:paraId="63B501A8" w14:textId="3924D9E5" w:rsidR="000152A1" w:rsidRPr="00B90CA1" w:rsidRDefault="00333DBD" w:rsidP="001631CC">
      <w:pPr>
        <w:tabs>
          <w:tab w:val="center" w:pos="4006"/>
        </w:tabs>
        <w:ind w:left="0" w:firstLine="0"/>
        <w:jc w:val="both"/>
        <w:rPr>
          <w:szCs w:val="22"/>
        </w:rPr>
      </w:pPr>
      <w:r w:rsidRPr="00B90CA1">
        <w:rPr>
          <w:szCs w:val="22"/>
        </w:rPr>
        <w:t xml:space="preserve">Delay in normal collection arrangements for completed examination scripts </w:t>
      </w:r>
    </w:p>
    <w:p w14:paraId="320D830B"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4B68FDE2" w14:textId="77777777" w:rsidR="000152A1" w:rsidRPr="00B90CA1" w:rsidRDefault="00333DBD" w:rsidP="001631CC">
      <w:pPr>
        <w:pStyle w:val="Heading1"/>
        <w:numPr>
          <w:ilvl w:val="0"/>
          <w:numId w:val="0"/>
        </w:numPr>
        <w:jc w:val="both"/>
        <w:rPr>
          <w:szCs w:val="22"/>
        </w:rPr>
      </w:pPr>
      <w:r w:rsidRPr="00B90CA1">
        <w:rPr>
          <w:szCs w:val="22"/>
        </w:rPr>
        <w:t xml:space="preserve">Centre actions </w:t>
      </w:r>
    </w:p>
    <w:p w14:paraId="15E0AC7C" w14:textId="77777777" w:rsidR="000152A1" w:rsidRPr="00B90CA1" w:rsidRDefault="00333DBD" w:rsidP="009C77BC">
      <w:pPr>
        <w:numPr>
          <w:ilvl w:val="0"/>
          <w:numId w:val="44"/>
        </w:numPr>
        <w:ind w:hanging="360"/>
        <w:jc w:val="both"/>
        <w:rPr>
          <w:szCs w:val="22"/>
        </w:rPr>
      </w:pPr>
      <w:r w:rsidRPr="00B90CA1">
        <w:rPr>
          <w:szCs w:val="22"/>
        </w:rPr>
        <w:t xml:space="preserve">Contact courier helpline to arrange additional collection </w:t>
      </w:r>
    </w:p>
    <w:p w14:paraId="6745BB4E" w14:textId="77777777" w:rsidR="000152A1" w:rsidRPr="00B90CA1" w:rsidRDefault="00333DBD" w:rsidP="009C77BC">
      <w:pPr>
        <w:numPr>
          <w:ilvl w:val="0"/>
          <w:numId w:val="44"/>
        </w:numPr>
        <w:ind w:hanging="360"/>
        <w:jc w:val="both"/>
        <w:rPr>
          <w:szCs w:val="22"/>
        </w:rPr>
      </w:pPr>
      <w:r w:rsidRPr="00B90CA1">
        <w:rPr>
          <w:szCs w:val="22"/>
        </w:rPr>
        <w:t xml:space="preserve">Keep papers in secure storage until collection </w:t>
      </w:r>
    </w:p>
    <w:p w14:paraId="792F8A41" w14:textId="77777777" w:rsidR="000152A1" w:rsidRPr="00B90CA1" w:rsidRDefault="00333DBD" w:rsidP="009C77BC">
      <w:pPr>
        <w:numPr>
          <w:ilvl w:val="0"/>
          <w:numId w:val="44"/>
        </w:numPr>
        <w:ind w:hanging="360"/>
        <w:jc w:val="both"/>
        <w:rPr>
          <w:szCs w:val="22"/>
        </w:rPr>
      </w:pPr>
      <w:r w:rsidRPr="00B90CA1">
        <w:rPr>
          <w:szCs w:val="22"/>
        </w:rPr>
        <w:t xml:space="preserve">Contact awarding bodies and arrange alternative courier collection with their approval. </w:t>
      </w:r>
    </w:p>
    <w:p w14:paraId="2FD7E789" w14:textId="77777777" w:rsidR="000152A1" w:rsidRPr="00B90CA1" w:rsidRDefault="00333DBD" w:rsidP="009C77BC">
      <w:pPr>
        <w:numPr>
          <w:ilvl w:val="0"/>
          <w:numId w:val="44"/>
        </w:numPr>
        <w:ind w:hanging="360"/>
        <w:jc w:val="both"/>
        <w:rPr>
          <w:szCs w:val="22"/>
        </w:rPr>
      </w:pPr>
      <w:r w:rsidRPr="00B90CA1">
        <w:rPr>
          <w:szCs w:val="22"/>
        </w:rPr>
        <w:t xml:space="preserve">Take to approved Parcelforce worldwide post office, ensure log is signed. </w:t>
      </w:r>
    </w:p>
    <w:p w14:paraId="08DA396E" w14:textId="77777777" w:rsidR="000152A1" w:rsidRPr="00B90CA1" w:rsidRDefault="00333DBD" w:rsidP="001631CC">
      <w:pPr>
        <w:spacing w:after="247" w:line="259" w:lineRule="auto"/>
        <w:ind w:left="375" w:firstLine="0"/>
        <w:jc w:val="both"/>
        <w:rPr>
          <w:szCs w:val="22"/>
        </w:rPr>
      </w:pPr>
      <w:r w:rsidRPr="00B90CA1">
        <w:rPr>
          <w:b/>
          <w:szCs w:val="22"/>
        </w:rPr>
        <w:t xml:space="preserve"> </w:t>
      </w:r>
    </w:p>
    <w:p w14:paraId="36D9EF74" w14:textId="77777777" w:rsidR="000152A1" w:rsidRPr="00B90CA1" w:rsidRDefault="00333DBD" w:rsidP="001631CC">
      <w:pPr>
        <w:spacing w:after="271"/>
        <w:jc w:val="both"/>
        <w:rPr>
          <w:szCs w:val="22"/>
        </w:rPr>
      </w:pPr>
      <w:r w:rsidRPr="00B90CA1">
        <w:rPr>
          <w:b/>
          <w:szCs w:val="22"/>
        </w:rPr>
        <w:t xml:space="preserve">12. Assessment evidence is not available to be marked </w:t>
      </w:r>
    </w:p>
    <w:p w14:paraId="61C3FB59" w14:textId="77777777" w:rsidR="000152A1" w:rsidRPr="00B90CA1" w:rsidRDefault="00333DBD" w:rsidP="001631CC">
      <w:pPr>
        <w:pStyle w:val="Heading1"/>
        <w:numPr>
          <w:ilvl w:val="0"/>
          <w:numId w:val="0"/>
        </w:numPr>
        <w:jc w:val="both"/>
        <w:rPr>
          <w:szCs w:val="22"/>
        </w:rPr>
      </w:pPr>
      <w:r w:rsidRPr="00B90CA1">
        <w:rPr>
          <w:szCs w:val="22"/>
        </w:rPr>
        <w:t xml:space="preserve">Criteria for implementation of the plan </w:t>
      </w:r>
    </w:p>
    <w:p w14:paraId="368E66BD" w14:textId="335012BC" w:rsidR="000152A1" w:rsidRPr="00B90CA1" w:rsidRDefault="00333DBD" w:rsidP="009C77BC">
      <w:pPr>
        <w:ind w:left="0" w:right="665" w:firstLine="0"/>
        <w:jc w:val="both"/>
        <w:rPr>
          <w:szCs w:val="22"/>
        </w:rPr>
      </w:pPr>
      <w:r w:rsidRPr="00B90CA1">
        <w:rPr>
          <w:szCs w:val="22"/>
        </w:rPr>
        <w:t xml:space="preserve"> Large scale damage to or destruction of completed examination scripts/assessment evidence before it can be</w:t>
      </w:r>
      <w:r w:rsidR="009C77BC" w:rsidRPr="00B90CA1">
        <w:rPr>
          <w:szCs w:val="22"/>
        </w:rPr>
        <w:t xml:space="preserve"> </w:t>
      </w:r>
      <w:r w:rsidRPr="00B90CA1">
        <w:rPr>
          <w:szCs w:val="22"/>
        </w:rPr>
        <w:t xml:space="preserve">marked, </w:t>
      </w:r>
    </w:p>
    <w:p w14:paraId="10083F99"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277C8961" w14:textId="77777777" w:rsidR="000152A1" w:rsidRPr="00B90CA1" w:rsidRDefault="00333DBD" w:rsidP="001631CC">
      <w:pPr>
        <w:pStyle w:val="Heading1"/>
        <w:numPr>
          <w:ilvl w:val="0"/>
          <w:numId w:val="0"/>
        </w:numPr>
        <w:jc w:val="both"/>
        <w:rPr>
          <w:szCs w:val="22"/>
        </w:rPr>
      </w:pPr>
      <w:r w:rsidRPr="00B90CA1">
        <w:rPr>
          <w:szCs w:val="22"/>
        </w:rPr>
        <w:t xml:space="preserve">Centre actions </w:t>
      </w:r>
    </w:p>
    <w:p w14:paraId="6FAF1BF0" w14:textId="77777777" w:rsidR="000152A1" w:rsidRPr="00B90CA1" w:rsidRDefault="00333DBD" w:rsidP="009C77BC">
      <w:pPr>
        <w:numPr>
          <w:ilvl w:val="0"/>
          <w:numId w:val="45"/>
        </w:numPr>
        <w:ind w:hanging="360"/>
        <w:jc w:val="both"/>
        <w:rPr>
          <w:szCs w:val="22"/>
        </w:rPr>
      </w:pPr>
      <w:r w:rsidRPr="00B90CA1">
        <w:rPr>
          <w:szCs w:val="22"/>
        </w:rPr>
        <w:t xml:space="preserve">Apply for special consideration. Awarding bodies to apply mark based on performance in other papers or assessments </w:t>
      </w:r>
    </w:p>
    <w:p w14:paraId="2BCFADE4" w14:textId="77777777" w:rsidR="000152A1" w:rsidRPr="00B90CA1" w:rsidRDefault="00333DBD" w:rsidP="009C77BC">
      <w:pPr>
        <w:numPr>
          <w:ilvl w:val="0"/>
          <w:numId w:val="45"/>
        </w:numPr>
        <w:ind w:hanging="360"/>
        <w:jc w:val="both"/>
        <w:rPr>
          <w:szCs w:val="22"/>
        </w:rPr>
      </w:pPr>
      <w:r w:rsidRPr="00B90CA1">
        <w:rPr>
          <w:szCs w:val="22"/>
        </w:rPr>
        <w:t xml:space="preserve">Offer candidates opportunity to re-sit at next series. </w:t>
      </w:r>
    </w:p>
    <w:p w14:paraId="594EC64A" w14:textId="77777777" w:rsidR="000152A1" w:rsidRPr="00B90CA1" w:rsidRDefault="00333DBD" w:rsidP="001631CC">
      <w:pPr>
        <w:spacing w:after="0" w:line="259" w:lineRule="auto"/>
        <w:ind w:left="375" w:firstLine="0"/>
        <w:jc w:val="both"/>
        <w:rPr>
          <w:szCs w:val="22"/>
        </w:rPr>
      </w:pPr>
      <w:r w:rsidRPr="00B90CA1">
        <w:rPr>
          <w:szCs w:val="22"/>
        </w:rPr>
        <w:t xml:space="preserve"> </w:t>
      </w:r>
    </w:p>
    <w:p w14:paraId="3E19E325" w14:textId="77777777" w:rsidR="000152A1" w:rsidRPr="00B90CA1" w:rsidRDefault="00333DBD" w:rsidP="001631CC">
      <w:pPr>
        <w:spacing w:after="256"/>
        <w:jc w:val="both"/>
        <w:rPr>
          <w:szCs w:val="22"/>
        </w:rPr>
      </w:pPr>
      <w:r w:rsidRPr="00B90CA1">
        <w:rPr>
          <w:b/>
          <w:szCs w:val="22"/>
        </w:rPr>
        <w:t xml:space="preserve">13. Centre unable to distribute results as normal </w:t>
      </w:r>
    </w:p>
    <w:p w14:paraId="022BC941" w14:textId="77777777" w:rsidR="000152A1" w:rsidRPr="00B90CA1" w:rsidRDefault="00333DBD" w:rsidP="001631CC">
      <w:pPr>
        <w:jc w:val="both"/>
        <w:rPr>
          <w:szCs w:val="22"/>
        </w:rPr>
      </w:pPr>
      <w:r w:rsidRPr="00B90CA1">
        <w:rPr>
          <w:b/>
          <w:szCs w:val="22"/>
        </w:rPr>
        <w:t xml:space="preserve">Criteria for implementation of the plan </w:t>
      </w:r>
    </w:p>
    <w:p w14:paraId="64D468AD" w14:textId="77777777" w:rsidR="000152A1" w:rsidRPr="00B90CA1" w:rsidRDefault="00333DBD" w:rsidP="001631CC">
      <w:pPr>
        <w:jc w:val="both"/>
        <w:rPr>
          <w:szCs w:val="22"/>
        </w:rPr>
      </w:pPr>
      <w:r w:rsidRPr="00B90CA1">
        <w:rPr>
          <w:szCs w:val="22"/>
        </w:rPr>
        <w:t xml:space="preserve">Centre is unable to access or manage the distribution of results to candidates, or to facilitate post-results services </w:t>
      </w:r>
    </w:p>
    <w:p w14:paraId="43C0992E" w14:textId="77777777" w:rsidR="000152A1" w:rsidRPr="00B90CA1" w:rsidRDefault="00333DBD" w:rsidP="001631CC">
      <w:pPr>
        <w:spacing w:after="0" w:line="259" w:lineRule="auto"/>
        <w:ind w:left="15" w:firstLine="0"/>
        <w:jc w:val="both"/>
        <w:rPr>
          <w:szCs w:val="22"/>
        </w:rPr>
      </w:pPr>
      <w:r w:rsidRPr="00B90CA1">
        <w:rPr>
          <w:szCs w:val="22"/>
        </w:rPr>
        <w:t xml:space="preserve"> </w:t>
      </w:r>
    </w:p>
    <w:p w14:paraId="4EC14C82" w14:textId="77777777" w:rsidR="000152A1" w:rsidRPr="00B90CA1" w:rsidRDefault="00333DBD" w:rsidP="001631CC">
      <w:pPr>
        <w:pStyle w:val="Heading1"/>
        <w:numPr>
          <w:ilvl w:val="0"/>
          <w:numId w:val="0"/>
        </w:numPr>
        <w:jc w:val="both"/>
        <w:rPr>
          <w:szCs w:val="22"/>
        </w:rPr>
      </w:pPr>
      <w:r w:rsidRPr="00B90CA1">
        <w:rPr>
          <w:szCs w:val="22"/>
        </w:rPr>
        <w:t xml:space="preserve">Centre actions </w:t>
      </w:r>
    </w:p>
    <w:p w14:paraId="68A0E60D" w14:textId="77777777" w:rsidR="000152A1" w:rsidRPr="00B90CA1" w:rsidRDefault="00333DBD" w:rsidP="009C77BC">
      <w:pPr>
        <w:numPr>
          <w:ilvl w:val="0"/>
          <w:numId w:val="46"/>
        </w:numPr>
        <w:ind w:hanging="360"/>
        <w:jc w:val="both"/>
        <w:rPr>
          <w:szCs w:val="22"/>
        </w:rPr>
      </w:pPr>
      <w:r w:rsidRPr="00B90CA1">
        <w:rPr>
          <w:szCs w:val="22"/>
        </w:rPr>
        <w:t xml:space="preserve">Senior leadership team to arrange alternative venue or share with another local school </w:t>
      </w:r>
    </w:p>
    <w:p w14:paraId="7FA65DDB" w14:textId="77777777" w:rsidR="000152A1" w:rsidRPr="00B90CA1" w:rsidRDefault="00333DBD" w:rsidP="009C77BC">
      <w:pPr>
        <w:numPr>
          <w:ilvl w:val="0"/>
          <w:numId w:val="46"/>
        </w:numPr>
        <w:ind w:hanging="360"/>
        <w:jc w:val="both"/>
        <w:rPr>
          <w:szCs w:val="22"/>
        </w:rPr>
      </w:pPr>
      <w:r w:rsidRPr="00B90CA1">
        <w:rPr>
          <w:szCs w:val="22"/>
        </w:rPr>
        <w:t xml:space="preserve">Contact candidates and parents </w:t>
      </w:r>
    </w:p>
    <w:p w14:paraId="2C6B924C" w14:textId="77777777" w:rsidR="000152A1" w:rsidRPr="00B90CA1" w:rsidRDefault="00333DBD" w:rsidP="009C77BC">
      <w:pPr>
        <w:numPr>
          <w:ilvl w:val="0"/>
          <w:numId w:val="46"/>
        </w:numPr>
        <w:ind w:hanging="360"/>
        <w:jc w:val="both"/>
        <w:rPr>
          <w:szCs w:val="22"/>
        </w:rPr>
      </w:pPr>
      <w:r w:rsidRPr="00B90CA1">
        <w:rPr>
          <w:szCs w:val="22"/>
        </w:rPr>
        <w:t xml:space="preserve">Prioritise candidates with UCAS applications </w:t>
      </w:r>
    </w:p>
    <w:p w14:paraId="35D82B47" w14:textId="77777777" w:rsidR="000152A1" w:rsidRPr="00B90CA1" w:rsidRDefault="00333DBD" w:rsidP="009C77BC">
      <w:pPr>
        <w:numPr>
          <w:ilvl w:val="0"/>
          <w:numId w:val="46"/>
        </w:numPr>
        <w:spacing w:after="256"/>
        <w:ind w:hanging="360"/>
        <w:jc w:val="both"/>
        <w:rPr>
          <w:szCs w:val="22"/>
        </w:rPr>
      </w:pPr>
      <w:r w:rsidRPr="00B90CA1">
        <w:rPr>
          <w:szCs w:val="22"/>
        </w:rPr>
        <w:t xml:space="preserve">Make post-results requests using paper applications if unable to use the online services. </w:t>
      </w:r>
    </w:p>
    <w:p w14:paraId="41010913" w14:textId="77777777" w:rsidR="000152A1" w:rsidRPr="00B90CA1" w:rsidRDefault="00333DBD" w:rsidP="001631CC">
      <w:pPr>
        <w:spacing w:after="256"/>
        <w:jc w:val="both"/>
        <w:rPr>
          <w:szCs w:val="22"/>
        </w:rPr>
      </w:pPr>
      <w:r w:rsidRPr="00B90CA1">
        <w:rPr>
          <w:b/>
          <w:szCs w:val="22"/>
        </w:rPr>
        <w:t>14. Disruption due to a cyber attack</w:t>
      </w:r>
    </w:p>
    <w:p w14:paraId="5FC60647" w14:textId="77777777" w:rsidR="000152A1" w:rsidRPr="00B90CA1" w:rsidRDefault="00333DBD" w:rsidP="009C77BC">
      <w:pPr>
        <w:jc w:val="both"/>
        <w:rPr>
          <w:szCs w:val="22"/>
        </w:rPr>
      </w:pPr>
      <w:r w:rsidRPr="00B90CA1">
        <w:rPr>
          <w:b/>
          <w:szCs w:val="22"/>
        </w:rPr>
        <w:t>Criteria for implementation of the plan</w:t>
      </w:r>
    </w:p>
    <w:p w14:paraId="4AEBAC9B" w14:textId="55FD1430" w:rsidR="000152A1" w:rsidRPr="00B90CA1" w:rsidRDefault="00333DBD" w:rsidP="009C77BC">
      <w:pPr>
        <w:spacing w:after="256"/>
        <w:jc w:val="both"/>
        <w:rPr>
          <w:szCs w:val="22"/>
        </w:rPr>
      </w:pPr>
      <w:r w:rsidRPr="00B90CA1">
        <w:rPr>
          <w:szCs w:val="22"/>
        </w:rPr>
        <w:t>Centre is unable to access IT facilities within the school due to a ransomware or cyber-attack.</w:t>
      </w:r>
    </w:p>
    <w:p w14:paraId="4E4995D7" w14:textId="77777777" w:rsidR="000152A1" w:rsidRPr="00B90CA1" w:rsidRDefault="00333DBD" w:rsidP="001631CC">
      <w:pPr>
        <w:pStyle w:val="Heading1"/>
        <w:numPr>
          <w:ilvl w:val="0"/>
          <w:numId w:val="0"/>
        </w:numPr>
        <w:jc w:val="both"/>
        <w:rPr>
          <w:szCs w:val="22"/>
        </w:rPr>
      </w:pPr>
      <w:r w:rsidRPr="00B90CA1">
        <w:rPr>
          <w:szCs w:val="22"/>
        </w:rPr>
        <w:lastRenderedPageBreak/>
        <w:t>Centre actions</w:t>
      </w:r>
    </w:p>
    <w:p w14:paraId="780649A5" w14:textId="77777777" w:rsidR="000152A1" w:rsidRPr="00B90CA1" w:rsidRDefault="00333DBD" w:rsidP="009C77BC">
      <w:pPr>
        <w:numPr>
          <w:ilvl w:val="0"/>
          <w:numId w:val="47"/>
        </w:numPr>
        <w:ind w:hanging="360"/>
        <w:jc w:val="both"/>
        <w:rPr>
          <w:szCs w:val="22"/>
        </w:rPr>
      </w:pPr>
      <w:r w:rsidRPr="00B90CA1">
        <w:rPr>
          <w:szCs w:val="22"/>
        </w:rPr>
        <w:t>The Exams Officer will first ensure there is no compromise to secure material. If there is a breach of security relevant exam boards will be notified as soon as possible.</w:t>
      </w:r>
    </w:p>
    <w:p w14:paraId="24443867" w14:textId="77777777" w:rsidR="000152A1" w:rsidRPr="00B90CA1" w:rsidRDefault="00333DBD" w:rsidP="009C77BC">
      <w:pPr>
        <w:numPr>
          <w:ilvl w:val="0"/>
          <w:numId w:val="47"/>
        </w:numPr>
        <w:ind w:hanging="360"/>
        <w:jc w:val="both"/>
        <w:rPr>
          <w:szCs w:val="22"/>
        </w:rPr>
      </w:pPr>
      <w:r w:rsidRPr="00B90CA1">
        <w:rPr>
          <w:szCs w:val="22"/>
        </w:rPr>
        <w:t xml:space="preserve">During the entry process, paper signed copies of entries will be retained by the exams officer; entries can be made off site using the exam board secure websites </w:t>
      </w:r>
    </w:p>
    <w:p w14:paraId="68348BD3" w14:textId="77777777" w:rsidR="000152A1" w:rsidRPr="00B90CA1" w:rsidRDefault="00333DBD" w:rsidP="009C77BC">
      <w:pPr>
        <w:numPr>
          <w:ilvl w:val="0"/>
          <w:numId w:val="47"/>
        </w:numPr>
        <w:ind w:hanging="360"/>
        <w:jc w:val="both"/>
        <w:rPr>
          <w:szCs w:val="22"/>
        </w:rPr>
      </w:pPr>
      <w:r w:rsidRPr="00B90CA1">
        <w:rPr>
          <w:szCs w:val="22"/>
        </w:rPr>
        <w:t xml:space="preserve">Exam delivery—should an attack take place during the exam series word processors not connected to the school system will be used and the work saved and printed not using the school network. </w:t>
      </w:r>
    </w:p>
    <w:p w14:paraId="42E517A3" w14:textId="77777777" w:rsidR="000152A1" w:rsidRPr="00B90CA1" w:rsidRDefault="00333DBD" w:rsidP="009C77BC">
      <w:pPr>
        <w:numPr>
          <w:ilvl w:val="0"/>
          <w:numId w:val="47"/>
        </w:numPr>
        <w:spacing w:after="268" w:line="240" w:lineRule="auto"/>
        <w:ind w:hanging="360"/>
        <w:jc w:val="both"/>
        <w:rPr>
          <w:szCs w:val="22"/>
        </w:rPr>
      </w:pPr>
      <w:r w:rsidRPr="00B90CA1">
        <w:rPr>
          <w:szCs w:val="22"/>
        </w:rPr>
        <w:t>If the exams officer faces any other issues, exam boards will be contacted and advice sought about any actions that need to be taken. All exam board extranet sites can be accessed remotely and do not need the school network.</w:t>
      </w:r>
    </w:p>
    <w:p w14:paraId="69C896F6" w14:textId="1DA87270" w:rsidR="000152A1" w:rsidRPr="00B90CA1" w:rsidRDefault="00333DBD" w:rsidP="001631CC">
      <w:pPr>
        <w:pStyle w:val="Heading1"/>
        <w:numPr>
          <w:ilvl w:val="0"/>
          <w:numId w:val="0"/>
        </w:numPr>
        <w:spacing w:after="256"/>
        <w:jc w:val="both"/>
        <w:rPr>
          <w:szCs w:val="22"/>
        </w:rPr>
      </w:pPr>
      <w:r w:rsidRPr="00B90CA1">
        <w:rPr>
          <w:szCs w:val="22"/>
        </w:rPr>
        <w:t>15.Escalation Process</w:t>
      </w:r>
    </w:p>
    <w:p w14:paraId="4F5457E6" w14:textId="5EBA3C8F" w:rsidR="000152A1" w:rsidRPr="00B90CA1" w:rsidRDefault="000A1595" w:rsidP="001631CC">
      <w:pPr>
        <w:spacing w:after="358"/>
        <w:jc w:val="both"/>
        <w:rPr>
          <w:szCs w:val="22"/>
        </w:rPr>
      </w:pPr>
      <w:r w:rsidRPr="00B90CA1">
        <w:rPr>
          <w:noProof/>
          <w:szCs w:val="22"/>
        </w:rPr>
        <mc:AlternateContent>
          <mc:Choice Requires="wps">
            <w:drawing>
              <wp:anchor distT="45720" distB="45720" distL="114300" distR="114300" simplePos="0" relativeHeight="251678208" behindDoc="0" locked="0" layoutInCell="1" allowOverlap="1" wp14:anchorId="2B724615" wp14:editId="6FF651F9">
                <wp:simplePos x="0" y="0"/>
                <wp:positionH relativeFrom="column">
                  <wp:posOffset>4022034</wp:posOffset>
                </wp:positionH>
                <wp:positionV relativeFrom="paragraph">
                  <wp:posOffset>383181</wp:posOffset>
                </wp:positionV>
                <wp:extent cx="1470660" cy="436880"/>
                <wp:effectExtent l="0" t="0" r="15240" b="20320"/>
                <wp:wrapSquare wrapText="bothSides"/>
                <wp:docPr id="2031407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36880"/>
                        </a:xfrm>
                        <a:prstGeom prst="rect">
                          <a:avLst/>
                        </a:prstGeom>
                        <a:solidFill>
                          <a:srgbClr val="FFFFFF"/>
                        </a:solidFill>
                        <a:ln w="9525">
                          <a:solidFill>
                            <a:srgbClr val="000000"/>
                          </a:solidFill>
                          <a:miter lim="800000"/>
                          <a:headEnd/>
                          <a:tailEnd/>
                        </a:ln>
                      </wps:spPr>
                      <wps:txbx>
                        <w:txbxContent>
                          <w:p w14:paraId="7D7C765C" w14:textId="33DF42FE" w:rsidR="000A1595" w:rsidRDefault="000A1595" w:rsidP="000A1595">
                            <w:r>
                              <w:t>Head of Data</w:t>
                            </w:r>
                          </w:p>
                          <w:p w14:paraId="57B8798D" w14:textId="48F3B5AE" w:rsidR="000A1595" w:rsidRDefault="000A1595" w:rsidP="000A1595">
                            <w:r>
                              <w:t>David Dunkley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24615" id="_x0000_t202" coordsize="21600,21600" o:spt="202" path="m,l,21600r21600,l21600,xe">
                <v:stroke joinstyle="miter"/>
                <v:path gradientshapeok="t" o:connecttype="rect"/>
              </v:shapetype>
              <v:shape id="Text Box 2" o:spid="_x0000_s1026" type="#_x0000_t202" style="position:absolute;left:0;text-align:left;margin-left:316.7pt;margin-top:30.15pt;width:115.8pt;height:34.4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">
                <v:textbox>
                  <w:txbxContent>
                    <w:p w14:paraId="7D7C765C" w14:textId="33DF42FE" w:rsidR="000A1595" w:rsidRDefault="000A1595" w:rsidP="000A1595">
                      <w:r>
                        <w:t xml:space="preserve">Head of </w:t>
                      </w:r>
                      <w:r>
                        <w:t>Data</w:t>
                      </w:r>
                    </w:p>
                    <w:p w14:paraId="57B8798D" w14:textId="48F3B5AE" w:rsidR="000A1595" w:rsidRDefault="000A1595" w:rsidP="000A1595">
                      <w:r>
                        <w:t>David Dunkley</w:t>
                      </w:r>
                    </w:p>
                  </w:txbxContent>
                </v:textbox>
                <w10:wrap type="square"/>
              </v:shape>
            </w:pict>
          </mc:Fallback>
        </mc:AlternateContent>
      </w:r>
      <w:r w:rsidRPr="00B90CA1">
        <w:rPr>
          <w:noProof/>
          <w:szCs w:val="22"/>
        </w:rPr>
        <mc:AlternateContent>
          <mc:Choice Requires="wps">
            <w:drawing>
              <wp:anchor distT="45720" distB="45720" distL="114300" distR="114300" simplePos="0" relativeHeight="251664896" behindDoc="0" locked="0" layoutInCell="1" allowOverlap="1" wp14:anchorId="3A350BF6" wp14:editId="075583E8">
                <wp:simplePos x="0" y="0"/>
                <wp:positionH relativeFrom="column">
                  <wp:posOffset>1978412</wp:posOffset>
                </wp:positionH>
                <wp:positionV relativeFrom="paragraph">
                  <wp:posOffset>383623</wp:posOffset>
                </wp:positionV>
                <wp:extent cx="1470660" cy="436880"/>
                <wp:effectExtent l="0" t="0" r="15240" b="20320"/>
                <wp:wrapSquare wrapText="bothSides"/>
                <wp:docPr id="181248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36880"/>
                        </a:xfrm>
                        <a:prstGeom prst="rect">
                          <a:avLst/>
                        </a:prstGeom>
                        <a:solidFill>
                          <a:srgbClr val="FFFFFF"/>
                        </a:solidFill>
                        <a:ln w="9525">
                          <a:solidFill>
                            <a:srgbClr val="000000"/>
                          </a:solidFill>
                          <a:miter lim="800000"/>
                          <a:headEnd/>
                          <a:tailEnd/>
                        </a:ln>
                      </wps:spPr>
                      <wps:txbx>
                        <w:txbxContent>
                          <w:p w14:paraId="58CF639B" w14:textId="73C70CB5" w:rsidR="000A1595" w:rsidRDefault="000A1595" w:rsidP="000A1595">
                            <w:r>
                              <w:t>SLT Exam link</w:t>
                            </w:r>
                          </w:p>
                          <w:p w14:paraId="272D0827" w14:textId="5636B97F" w:rsidR="000A1595" w:rsidRDefault="000A1595" w:rsidP="000A1595">
                            <w:r>
                              <w:t>Helen Tanner</w:t>
                            </w:r>
                          </w:p>
                          <w:p w14:paraId="059E87A7" w14:textId="77777777" w:rsidR="000A1595" w:rsidRDefault="000A1595" w:rsidP="000A15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50BF6" id="_x0000_s1027" type="#_x0000_t202" style="position:absolute;left:0;text-align:left;margin-left:155.8pt;margin-top:30.2pt;width:115.8pt;height:34.4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">
                <v:textbox>
                  <w:txbxContent>
                    <w:p w14:paraId="58CF639B" w14:textId="73C70CB5" w:rsidR="000A1595" w:rsidRDefault="000A1595" w:rsidP="000A1595">
                      <w:r>
                        <w:t>SLT Exam link</w:t>
                      </w:r>
                    </w:p>
                    <w:p w14:paraId="272D0827" w14:textId="5636B97F" w:rsidR="000A1595" w:rsidRDefault="000A1595" w:rsidP="000A1595">
                      <w:r>
                        <w:t>Helen Tanner</w:t>
                      </w:r>
                    </w:p>
                    <w:p w14:paraId="059E87A7" w14:textId="77777777" w:rsidR="000A1595" w:rsidRDefault="000A1595" w:rsidP="000A1595"/>
                  </w:txbxContent>
                </v:textbox>
                <w10:wrap type="square"/>
              </v:shape>
            </w:pict>
          </mc:Fallback>
        </mc:AlternateContent>
      </w:r>
      <w:r w:rsidRPr="00B90CA1">
        <w:rPr>
          <w:noProof/>
          <w:szCs w:val="22"/>
        </w:rPr>
        <mc:AlternateContent>
          <mc:Choice Requires="wps">
            <w:drawing>
              <wp:anchor distT="45720" distB="45720" distL="114300" distR="114300" simplePos="0" relativeHeight="251649536" behindDoc="0" locked="0" layoutInCell="1" allowOverlap="1" wp14:anchorId="04D4A963" wp14:editId="2328C206">
                <wp:simplePos x="0" y="0"/>
                <wp:positionH relativeFrom="column">
                  <wp:posOffset>-42545</wp:posOffset>
                </wp:positionH>
                <wp:positionV relativeFrom="paragraph">
                  <wp:posOffset>366395</wp:posOffset>
                </wp:positionV>
                <wp:extent cx="1470660" cy="436880"/>
                <wp:effectExtent l="0" t="0" r="152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36880"/>
                        </a:xfrm>
                        <a:prstGeom prst="rect">
                          <a:avLst/>
                        </a:prstGeom>
                        <a:solidFill>
                          <a:srgbClr val="FFFFFF"/>
                        </a:solidFill>
                        <a:ln w="9525">
                          <a:solidFill>
                            <a:srgbClr val="000000"/>
                          </a:solidFill>
                          <a:miter lim="800000"/>
                          <a:headEnd/>
                          <a:tailEnd/>
                        </a:ln>
                      </wps:spPr>
                      <wps:txbx>
                        <w:txbxContent>
                          <w:p w14:paraId="1ECC8DE3" w14:textId="535CE1B2" w:rsidR="000A1595" w:rsidRDefault="000A1595">
                            <w:r>
                              <w:t>Head of Centre</w:t>
                            </w:r>
                          </w:p>
                          <w:p w14:paraId="3B8C12FD" w14:textId="39929919" w:rsidR="000A1595" w:rsidRDefault="000A1595">
                            <w:r>
                              <w:t>Stephen Brownlow</w:t>
                            </w:r>
                          </w:p>
                          <w:p w14:paraId="7A2EB707" w14:textId="77777777" w:rsidR="000A1595" w:rsidRDefault="000A15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4A963" id="_x0000_s1028" type="#_x0000_t202" style="position:absolute;left:0;text-align:left;margin-left:-3.35pt;margin-top:28.85pt;width:115.8pt;height:34.4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">
                <v:textbox>
                  <w:txbxContent>
                    <w:p w14:paraId="1ECC8DE3" w14:textId="535CE1B2" w:rsidR="000A1595" w:rsidRDefault="000A1595">
                      <w:r>
                        <w:t>Head of Centre</w:t>
                      </w:r>
                    </w:p>
                    <w:p w14:paraId="3B8C12FD" w14:textId="39929919" w:rsidR="000A1595" w:rsidRDefault="000A1595">
                      <w:r>
                        <w:t>Stephen Brownlow</w:t>
                      </w:r>
                    </w:p>
                    <w:p w14:paraId="7A2EB707" w14:textId="77777777" w:rsidR="000A1595" w:rsidRDefault="000A1595"/>
                  </w:txbxContent>
                </v:textbox>
                <w10:wrap type="square"/>
              </v:shape>
            </w:pict>
          </mc:Fallback>
        </mc:AlternateContent>
      </w:r>
      <w:r w:rsidR="00333DBD" w:rsidRPr="00B90CA1">
        <w:rPr>
          <w:szCs w:val="22"/>
        </w:rPr>
        <w:t>Should the Head of Centre be absent the responsibility will be delegated as follows:</w:t>
      </w:r>
    </w:p>
    <w:p w14:paraId="0608D4D9" w14:textId="3A1C50B6" w:rsidR="0008672F" w:rsidRPr="00B90CA1" w:rsidRDefault="00333DBD" w:rsidP="001631CC">
      <w:pPr>
        <w:tabs>
          <w:tab w:val="center" w:pos="978"/>
          <w:tab w:val="center" w:pos="3222"/>
        </w:tabs>
        <w:spacing w:after="3" w:line="268" w:lineRule="auto"/>
        <w:ind w:left="0" w:firstLine="0"/>
        <w:jc w:val="both"/>
        <w:rPr>
          <w:szCs w:val="22"/>
        </w:rPr>
      </w:pPr>
      <w:r w:rsidRPr="00B90CA1">
        <w:rPr>
          <w:szCs w:val="22"/>
        </w:rPr>
        <w:tab/>
      </w:r>
    </w:p>
    <w:p w14:paraId="356004B3" w14:textId="41D67F04" w:rsidR="000152A1" w:rsidRPr="00B90CA1" w:rsidRDefault="00F4177A" w:rsidP="001631CC">
      <w:pPr>
        <w:tabs>
          <w:tab w:val="center" w:pos="982"/>
          <w:tab w:val="center" w:pos="3222"/>
        </w:tabs>
        <w:spacing w:after="3" w:line="268" w:lineRule="auto"/>
        <w:ind w:left="0" w:firstLine="0"/>
        <w:jc w:val="both"/>
        <w:rPr>
          <w:rFonts w:eastAsia="Arial"/>
          <w:szCs w:val="22"/>
        </w:rPr>
      </w:pPr>
      <w:r w:rsidRPr="00B90CA1">
        <w:rPr>
          <w:noProof/>
          <w:szCs w:val="22"/>
        </w:rPr>
        <mc:AlternateContent>
          <mc:Choice Requires="wpg">
            <w:drawing>
              <wp:anchor distT="0" distB="0" distL="114300" distR="114300" simplePos="0" relativeHeight="251687424" behindDoc="1" locked="0" layoutInCell="1" allowOverlap="1" wp14:anchorId="1D37969E" wp14:editId="7E6434A2">
                <wp:simplePos x="0" y="0"/>
                <wp:positionH relativeFrom="column">
                  <wp:posOffset>3537254</wp:posOffset>
                </wp:positionH>
                <wp:positionV relativeFrom="paragraph">
                  <wp:posOffset>11955</wp:posOffset>
                </wp:positionV>
                <wp:extent cx="371475" cy="85725"/>
                <wp:effectExtent l="0" t="0" r="9525" b="9525"/>
                <wp:wrapTight wrapText="bothSides">
                  <wp:wrapPolygon edited="0">
                    <wp:start x="14400" y="0"/>
                    <wp:lineTo x="0" y="0"/>
                    <wp:lineTo x="0" y="14400"/>
                    <wp:lineTo x="14400" y="19200"/>
                    <wp:lineTo x="19938" y="19200"/>
                    <wp:lineTo x="21046" y="14400"/>
                    <wp:lineTo x="21046" y="4800"/>
                    <wp:lineTo x="19938" y="0"/>
                    <wp:lineTo x="14400" y="0"/>
                  </wp:wrapPolygon>
                </wp:wrapTight>
                <wp:docPr id="158369341" name="Group 158369341"/>
                <wp:cNvGraphicFramePr/>
                <a:graphic xmlns:a="http://schemas.openxmlformats.org/drawingml/2006/main">
                  <a:graphicData uri="http://schemas.microsoft.com/office/word/2010/wordprocessingGroup">
                    <wpg:wgp>
                      <wpg:cNvGrpSpPr/>
                      <wpg:grpSpPr>
                        <a:xfrm>
                          <a:off x="0" y="0"/>
                          <a:ext cx="371475" cy="85725"/>
                          <a:chOff x="0" y="0"/>
                          <a:chExt cx="371475" cy="85725"/>
                        </a:xfrm>
                      </wpg:grpSpPr>
                      <wps:wsp>
                        <wps:cNvPr id="698814137" name="Shape 485"/>
                        <wps:cNvSpPr/>
                        <wps:spPr>
                          <a:xfrm>
                            <a:off x="0" y="42863"/>
                            <a:ext cx="288608" cy="0"/>
                          </a:xfrm>
                          <a:custGeom>
                            <a:avLst/>
                            <a:gdLst/>
                            <a:ahLst/>
                            <a:cxnLst/>
                            <a:rect l="0" t="0" r="0" b="0"/>
                            <a:pathLst>
                              <a:path w="288608">
                                <a:moveTo>
                                  <a:pt x="0" y="0"/>
                                </a:moveTo>
                                <a:lnTo>
                                  <a:pt x="288608"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632155926" name="Shape 486"/>
                        <wps:cNvSpPr/>
                        <wps:spPr>
                          <a:xfrm>
                            <a:off x="285750" y="0"/>
                            <a:ext cx="85725" cy="85725"/>
                          </a:xfrm>
                          <a:custGeom>
                            <a:avLst/>
                            <a:gdLst/>
                            <a:ahLst/>
                            <a:cxnLst/>
                            <a:rect l="0" t="0" r="0" b="0"/>
                            <a:pathLst>
                              <a:path w="85725" h="85725">
                                <a:moveTo>
                                  <a:pt x="0" y="0"/>
                                </a:moveTo>
                                <a:lnTo>
                                  <a:pt x="85725" y="42863"/>
                                </a:lnTo>
                                <a:lnTo>
                                  <a:pt x="0" y="857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0EF6BF8" id="Group 158369341" o:spid="_x0000_s1026" style="position:absolute;margin-left:278.5pt;margin-top:.95pt;width:29.25pt;height:6.75pt;z-index:-251629056" coordsize="37147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">
                <v:shape id="Shape 485" o:spid="_x0000_s1027" style="position:absolute;top:42863;width:288608;height:0;visibility:visible;mso-wrap-style:square;v-text-anchor:top" coordsize="28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" path="m,l288608,e" filled="f" strokeweight="2.25pt">
                  <v:stroke miterlimit="83231f" joinstyle="miter"/>
                  <v:path arrowok="t" textboxrect="0,0,288608,0"/>
                </v:shape>
                <v:shape id="Shape 486" o:spid="_x0000_s1028" style="position:absolute;left:285750;width:85725;height:85725;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" path="m,l85725,42863,,85725,,xe" fillcolor="black" stroked="f" strokeweight="0">
                  <v:stroke miterlimit="83231f" joinstyle="miter"/>
                  <v:path arrowok="t" textboxrect="0,0,85725,85725"/>
                </v:shape>
                <w10:wrap type="tight"/>
              </v:group>
            </w:pict>
          </mc:Fallback>
        </mc:AlternateContent>
      </w:r>
      <w:r w:rsidRPr="00B90CA1">
        <w:rPr>
          <w:noProof/>
          <w:szCs w:val="22"/>
        </w:rPr>
        <mc:AlternateContent>
          <mc:Choice Requires="wpg">
            <w:drawing>
              <wp:anchor distT="0" distB="0" distL="114300" distR="114300" simplePos="0" relativeHeight="251618816" behindDoc="0" locked="0" layoutInCell="1" allowOverlap="1" wp14:anchorId="2C66D671" wp14:editId="4720D2F4">
                <wp:simplePos x="0" y="0"/>
                <wp:positionH relativeFrom="column">
                  <wp:posOffset>1525850</wp:posOffset>
                </wp:positionH>
                <wp:positionV relativeFrom="paragraph">
                  <wp:posOffset>12976</wp:posOffset>
                </wp:positionV>
                <wp:extent cx="371475" cy="85725"/>
                <wp:effectExtent l="0" t="0" r="0" b="0"/>
                <wp:wrapSquare wrapText="bothSides"/>
                <wp:docPr id="5624" name="Group 5624"/>
                <wp:cNvGraphicFramePr/>
                <a:graphic xmlns:a="http://schemas.openxmlformats.org/drawingml/2006/main">
                  <a:graphicData uri="http://schemas.microsoft.com/office/word/2010/wordprocessingGroup">
                    <wpg:wgp>
                      <wpg:cNvGrpSpPr/>
                      <wpg:grpSpPr>
                        <a:xfrm>
                          <a:off x="0" y="0"/>
                          <a:ext cx="371475" cy="85725"/>
                          <a:chOff x="0" y="0"/>
                          <a:chExt cx="371475" cy="85725"/>
                        </a:xfrm>
                      </wpg:grpSpPr>
                      <wps:wsp>
                        <wps:cNvPr id="485" name="Shape 485"/>
                        <wps:cNvSpPr/>
                        <wps:spPr>
                          <a:xfrm>
                            <a:off x="0" y="42863"/>
                            <a:ext cx="288608" cy="0"/>
                          </a:xfrm>
                          <a:custGeom>
                            <a:avLst/>
                            <a:gdLst/>
                            <a:ahLst/>
                            <a:cxnLst/>
                            <a:rect l="0" t="0" r="0" b="0"/>
                            <a:pathLst>
                              <a:path w="288608">
                                <a:moveTo>
                                  <a:pt x="0" y="0"/>
                                </a:moveTo>
                                <a:lnTo>
                                  <a:pt x="288608"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486" name="Shape 486"/>
                        <wps:cNvSpPr/>
                        <wps:spPr>
                          <a:xfrm>
                            <a:off x="285750" y="0"/>
                            <a:ext cx="85725" cy="85725"/>
                          </a:xfrm>
                          <a:custGeom>
                            <a:avLst/>
                            <a:gdLst/>
                            <a:ahLst/>
                            <a:cxnLst/>
                            <a:rect l="0" t="0" r="0" b="0"/>
                            <a:pathLst>
                              <a:path w="85725" h="85725">
                                <a:moveTo>
                                  <a:pt x="0" y="0"/>
                                </a:moveTo>
                                <a:lnTo>
                                  <a:pt x="85725" y="42863"/>
                                </a:lnTo>
                                <a:lnTo>
                                  <a:pt x="0" y="857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36FECE" id="Group 5624" o:spid="_x0000_s1026" style="position:absolute;margin-left:120.15pt;margin-top:1pt;width:29.25pt;height:6.75pt;z-index:251618816" coordsize="37147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">
                <v:shape id="Shape 485" o:spid="_x0000_s1027" style="position:absolute;top:42863;width:288608;height:0;visibility:visible;mso-wrap-style:square;v-text-anchor:top" coordsize="28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" path="m,l288608,e" filled="f" strokeweight="2.25pt">
                  <v:stroke miterlimit="83231f" joinstyle="miter"/>
                  <v:path arrowok="t" textboxrect="0,0,288608,0"/>
                </v:shape>
                <v:shape id="Shape 486" o:spid="_x0000_s1028" style="position:absolute;left:285750;width:85725;height:85725;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" path="m,l85725,42863,,85725,,xe" fillcolor="black" stroked="f" strokeweight="0">
                  <v:stroke miterlimit="83231f" joinstyle="miter"/>
                  <v:path arrowok="t" textboxrect="0,0,85725,85725"/>
                </v:shape>
                <w10:wrap type="square"/>
              </v:group>
            </w:pict>
          </mc:Fallback>
        </mc:AlternateContent>
      </w:r>
      <w:r w:rsidR="00333DBD" w:rsidRPr="00B90CA1">
        <w:rPr>
          <w:szCs w:val="22"/>
        </w:rPr>
        <w:tab/>
      </w:r>
      <w:r w:rsidR="00333DBD" w:rsidRPr="00B90CA1">
        <w:rPr>
          <w:rFonts w:eastAsia="Arial"/>
          <w:szCs w:val="22"/>
        </w:rPr>
        <w:tab/>
      </w:r>
    </w:p>
    <w:p w14:paraId="40ADFEAB" w14:textId="55CA1779" w:rsidR="001631CC" w:rsidRPr="00B90CA1" w:rsidRDefault="001631CC" w:rsidP="001631CC">
      <w:pPr>
        <w:tabs>
          <w:tab w:val="center" w:pos="982"/>
          <w:tab w:val="center" w:pos="3222"/>
        </w:tabs>
        <w:spacing w:after="3" w:line="268" w:lineRule="auto"/>
        <w:ind w:left="0" w:firstLine="0"/>
        <w:jc w:val="both"/>
        <w:rPr>
          <w:szCs w:val="22"/>
        </w:rPr>
      </w:pPr>
    </w:p>
    <w:p w14:paraId="3FA11BC6" w14:textId="2C5BAC81" w:rsidR="000152A1" w:rsidRPr="00B90CA1" w:rsidRDefault="00333DBD" w:rsidP="001631CC">
      <w:pPr>
        <w:spacing w:after="236"/>
        <w:jc w:val="both"/>
        <w:rPr>
          <w:szCs w:val="22"/>
        </w:rPr>
      </w:pPr>
      <w:r w:rsidRPr="00B90CA1">
        <w:rPr>
          <w:szCs w:val="22"/>
        </w:rPr>
        <w:t>Should the exams officer be absent for key timings or the running of exams the responsibility will be as follows:</w:t>
      </w:r>
    </w:p>
    <w:p w14:paraId="5189209D" w14:textId="5F8F0BE9" w:rsidR="000152A1" w:rsidRPr="001631CC" w:rsidRDefault="00F4177A" w:rsidP="00F4177A">
      <w:pPr>
        <w:spacing w:after="96" w:line="268" w:lineRule="auto"/>
        <w:ind w:left="286" w:right="2884" w:firstLine="0"/>
        <w:jc w:val="both"/>
        <w:rPr>
          <w:rFonts w:ascii="Gill Sans MT" w:hAnsi="Gill Sans MT"/>
        </w:rPr>
      </w:pPr>
      <w:r w:rsidRPr="00B90CA1">
        <w:rPr>
          <w:noProof/>
          <w:szCs w:val="22"/>
        </w:rPr>
        <mc:AlternateContent>
          <mc:Choice Requires="wps">
            <w:drawing>
              <wp:anchor distT="45720" distB="45720" distL="114300" distR="114300" simplePos="0" relativeHeight="251694592" behindDoc="0" locked="0" layoutInCell="1" allowOverlap="1" wp14:anchorId="0CF84B61" wp14:editId="174F4F8D">
                <wp:simplePos x="0" y="0"/>
                <wp:positionH relativeFrom="column">
                  <wp:posOffset>4076700</wp:posOffset>
                </wp:positionH>
                <wp:positionV relativeFrom="paragraph">
                  <wp:posOffset>137795</wp:posOffset>
                </wp:positionV>
                <wp:extent cx="1470660" cy="436880"/>
                <wp:effectExtent l="0" t="0" r="15240" b="20320"/>
                <wp:wrapSquare wrapText="bothSides"/>
                <wp:docPr id="507423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36880"/>
                        </a:xfrm>
                        <a:prstGeom prst="rect">
                          <a:avLst/>
                        </a:prstGeom>
                        <a:solidFill>
                          <a:srgbClr val="FFFFFF"/>
                        </a:solidFill>
                        <a:ln w="9525">
                          <a:solidFill>
                            <a:srgbClr val="000000"/>
                          </a:solidFill>
                          <a:miter lim="800000"/>
                          <a:headEnd/>
                          <a:tailEnd/>
                        </a:ln>
                      </wps:spPr>
                      <wps:txbx>
                        <w:txbxContent>
                          <w:p w14:paraId="587E8DEA" w14:textId="77777777" w:rsidR="00F4177A" w:rsidRDefault="00F4177A" w:rsidP="00F4177A">
                            <w:r>
                              <w:t>Head of Centre</w:t>
                            </w:r>
                          </w:p>
                          <w:p w14:paraId="0A171FE1" w14:textId="77777777" w:rsidR="00F4177A" w:rsidRDefault="00F4177A" w:rsidP="00F4177A">
                            <w:r>
                              <w:t>Stephen Brownlow</w:t>
                            </w:r>
                          </w:p>
                          <w:p w14:paraId="342EB45C" w14:textId="77777777" w:rsidR="00F4177A" w:rsidRDefault="00F4177A" w:rsidP="00F41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84B61" id="_x0000_s1029" type="#_x0000_t202" style="position:absolute;left:0;text-align:left;margin-left:321pt;margin-top:10.85pt;width:115.8pt;height:34.4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">
                <v:textbox>
                  <w:txbxContent>
                    <w:p w14:paraId="587E8DEA" w14:textId="77777777" w:rsidR="00F4177A" w:rsidRDefault="00F4177A" w:rsidP="00F4177A">
                      <w:r>
                        <w:t>Head of Centre</w:t>
                      </w:r>
                    </w:p>
                    <w:p w14:paraId="0A171FE1" w14:textId="77777777" w:rsidR="00F4177A" w:rsidRDefault="00F4177A" w:rsidP="00F4177A">
                      <w:r>
                        <w:t>Stephen Brownlow</w:t>
                      </w:r>
                    </w:p>
                    <w:p w14:paraId="342EB45C" w14:textId="77777777" w:rsidR="00F4177A" w:rsidRDefault="00F4177A" w:rsidP="00F4177A"/>
                  </w:txbxContent>
                </v:textbox>
                <w10:wrap type="square"/>
              </v:shape>
            </w:pict>
          </mc:Fallback>
        </mc:AlternateContent>
      </w:r>
      <w:r w:rsidRPr="00B90CA1">
        <w:rPr>
          <w:noProof/>
          <w:szCs w:val="22"/>
        </w:rPr>
        <mc:AlternateContent>
          <mc:Choice Requires="wpg">
            <w:drawing>
              <wp:anchor distT="0" distB="0" distL="114300" distR="114300" simplePos="0" relativeHeight="251634176" behindDoc="1" locked="0" layoutInCell="1" allowOverlap="1" wp14:anchorId="378D491B" wp14:editId="1D3EA72C">
                <wp:simplePos x="0" y="0"/>
                <wp:positionH relativeFrom="column">
                  <wp:posOffset>3582090</wp:posOffset>
                </wp:positionH>
                <wp:positionV relativeFrom="paragraph">
                  <wp:posOffset>286192</wp:posOffset>
                </wp:positionV>
                <wp:extent cx="371475" cy="85725"/>
                <wp:effectExtent l="0" t="0" r="9525" b="9525"/>
                <wp:wrapTight wrapText="bothSides">
                  <wp:wrapPolygon edited="0">
                    <wp:start x="14400" y="0"/>
                    <wp:lineTo x="0" y="0"/>
                    <wp:lineTo x="0" y="14400"/>
                    <wp:lineTo x="14400" y="19200"/>
                    <wp:lineTo x="19938" y="19200"/>
                    <wp:lineTo x="21046" y="14400"/>
                    <wp:lineTo x="21046" y="4800"/>
                    <wp:lineTo x="19938" y="0"/>
                    <wp:lineTo x="14400" y="0"/>
                  </wp:wrapPolygon>
                </wp:wrapTight>
                <wp:docPr id="1887923378" name="Group 1887923378"/>
                <wp:cNvGraphicFramePr/>
                <a:graphic xmlns:a="http://schemas.openxmlformats.org/drawingml/2006/main">
                  <a:graphicData uri="http://schemas.microsoft.com/office/word/2010/wordprocessingGroup">
                    <wpg:wgp>
                      <wpg:cNvGrpSpPr/>
                      <wpg:grpSpPr>
                        <a:xfrm>
                          <a:off x="0" y="0"/>
                          <a:ext cx="371475" cy="85725"/>
                          <a:chOff x="0" y="0"/>
                          <a:chExt cx="371475" cy="85725"/>
                        </a:xfrm>
                      </wpg:grpSpPr>
                      <wps:wsp>
                        <wps:cNvPr id="1074006398" name="Shape 485"/>
                        <wps:cNvSpPr/>
                        <wps:spPr>
                          <a:xfrm>
                            <a:off x="0" y="42863"/>
                            <a:ext cx="288608" cy="0"/>
                          </a:xfrm>
                          <a:custGeom>
                            <a:avLst/>
                            <a:gdLst/>
                            <a:ahLst/>
                            <a:cxnLst/>
                            <a:rect l="0" t="0" r="0" b="0"/>
                            <a:pathLst>
                              <a:path w="288608">
                                <a:moveTo>
                                  <a:pt x="0" y="0"/>
                                </a:moveTo>
                                <a:lnTo>
                                  <a:pt x="288608"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681395174" name="Shape 486"/>
                        <wps:cNvSpPr/>
                        <wps:spPr>
                          <a:xfrm>
                            <a:off x="285750" y="0"/>
                            <a:ext cx="85725" cy="85725"/>
                          </a:xfrm>
                          <a:custGeom>
                            <a:avLst/>
                            <a:gdLst/>
                            <a:ahLst/>
                            <a:cxnLst/>
                            <a:rect l="0" t="0" r="0" b="0"/>
                            <a:pathLst>
                              <a:path w="85725" h="85725">
                                <a:moveTo>
                                  <a:pt x="0" y="0"/>
                                </a:moveTo>
                                <a:lnTo>
                                  <a:pt x="85725" y="42863"/>
                                </a:lnTo>
                                <a:lnTo>
                                  <a:pt x="0" y="857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39FEAA" id="Group 1887923378" o:spid="_x0000_s1026" style="position:absolute;margin-left:282.05pt;margin-top:22.55pt;width:29.25pt;height:6.75pt;z-index:-251682304" coordsize="37147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">
                <v:shape id="Shape 485" o:spid="_x0000_s1027" style="position:absolute;top:42863;width:288608;height:0;visibility:visible;mso-wrap-style:square;v-text-anchor:top" coordsize="28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" path="m,l288608,e" filled="f" strokeweight="2.25pt">
                  <v:stroke miterlimit="83231f" joinstyle="miter"/>
                  <v:path arrowok="t" textboxrect="0,0,288608,0"/>
                </v:shape>
                <v:shape id="Shape 486" o:spid="_x0000_s1028" style="position:absolute;left:285750;width:85725;height:85725;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" path="m,l85725,42863,,85725,,xe" fillcolor="black" stroked="f" strokeweight="0">
                  <v:stroke miterlimit="83231f" joinstyle="miter"/>
                  <v:path arrowok="t" textboxrect="0,0,85725,85725"/>
                </v:shape>
                <w10:wrap type="tight"/>
              </v:group>
            </w:pict>
          </mc:Fallback>
        </mc:AlternateContent>
      </w:r>
      <w:r w:rsidRPr="00B90CA1">
        <w:rPr>
          <w:noProof/>
          <w:szCs w:val="22"/>
        </w:rPr>
        <mc:AlternateContent>
          <mc:Choice Requires="wpg">
            <w:drawing>
              <wp:anchor distT="0" distB="0" distL="114300" distR="114300" simplePos="0" relativeHeight="251714048" behindDoc="0" locked="0" layoutInCell="1" allowOverlap="1" wp14:anchorId="3B205894" wp14:editId="6E4AD6B0">
                <wp:simplePos x="0" y="0"/>
                <wp:positionH relativeFrom="column">
                  <wp:posOffset>1549179</wp:posOffset>
                </wp:positionH>
                <wp:positionV relativeFrom="paragraph">
                  <wp:posOffset>303861</wp:posOffset>
                </wp:positionV>
                <wp:extent cx="371475" cy="85725"/>
                <wp:effectExtent l="0" t="0" r="0" b="0"/>
                <wp:wrapSquare wrapText="bothSides"/>
                <wp:docPr id="66376499" name="Group 66376499"/>
                <wp:cNvGraphicFramePr/>
                <a:graphic xmlns:a="http://schemas.openxmlformats.org/drawingml/2006/main">
                  <a:graphicData uri="http://schemas.microsoft.com/office/word/2010/wordprocessingGroup">
                    <wpg:wgp>
                      <wpg:cNvGrpSpPr/>
                      <wpg:grpSpPr>
                        <a:xfrm>
                          <a:off x="0" y="0"/>
                          <a:ext cx="371475" cy="85725"/>
                          <a:chOff x="0" y="0"/>
                          <a:chExt cx="371475" cy="85725"/>
                        </a:xfrm>
                      </wpg:grpSpPr>
                      <wps:wsp>
                        <wps:cNvPr id="11472420" name="Shape 485"/>
                        <wps:cNvSpPr/>
                        <wps:spPr>
                          <a:xfrm>
                            <a:off x="0" y="42863"/>
                            <a:ext cx="288608" cy="0"/>
                          </a:xfrm>
                          <a:custGeom>
                            <a:avLst/>
                            <a:gdLst/>
                            <a:ahLst/>
                            <a:cxnLst/>
                            <a:rect l="0" t="0" r="0" b="0"/>
                            <a:pathLst>
                              <a:path w="288608">
                                <a:moveTo>
                                  <a:pt x="0" y="0"/>
                                </a:moveTo>
                                <a:lnTo>
                                  <a:pt x="288608"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1930850171" name="Shape 486"/>
                        <wps:cNvSpPr/>
                        <wps:spPr>
                          <a:xfrm>
                            <a:off x="285750" y="0"/>
                            <a:ext cx="85725" cy="85725"/>
                          </a:xfrm>
                          <a:custGeom>
                            <a:avLst/>
                            <a:gdLst/>
                            <a:ahLst/>
                            <a:cxnLst/>
                            <a:rect l="0" t="0" r="0" b="0"/>
                            <a:pathLst>
                              <a:path w="85725" h="85725">
                                <a:moveTo>
                                  <a:pt x="0" y="0"/>
                                </a:moveTo>
                                <a:lnTo>
                                  <a:pt x="85725" y="42863"/>
                                </a:lnTo>
                                <a:lnTo>
                                  <a:pt x="0" y="857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39A1B5" id="Group 66376499" o:spid="_x0000_s1026" style="position:absolute;margin-left:122pt;margin-top:23.95pt;width:29.25pt;height:6.75pt;z-index:251714048" coordsize="37147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">
                <v:shape id="Shape 485" o:spid="_x0000_s1027" style="position:absolute;top:42863;width:288608;height:0;visibility:visible;mso-wrap-style:square;v-text-anchor:top" coordsize="28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" path="m,l288608,e" filled="f" strokeweight="2.25pt">
                  <v:stroke miterlimit="83231f" joinstyle="miter"/>
                  <v:path arrowok="t" textboxrect="0,0,288608,0"/>
                </v:shape>
                <v:shape id="Shape 486" o:spid="_x0000_s1028" style="position:absolute;left:285750;width:85725;height:85725;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" path="m,l85725,42863,,85725,,xe" fillcolor="black" stroked="f" strokeweight="0">
                  <v:stroke miterlimit="83231f" joinstyle="miter"/>
                  <v:path arrowok="t" textboxrect="0,0,85725,85725"/>
                </v:shape>
                <w10:wrap type="square"/>
              </v:group>
            </w:pict>
          </mc:Fallback>
        </mc:AlternateContent>
      </w:r>
      <w:r w:rsidRPr="00B90CA1">
        <w:rPr>
          <w:noProof/>
          <w:szCs w:val="22"/>
        </w:rPr>
        <mc:AlternateContent>
          <mc:Choice Requires="wps">
            <w:drawing>
              <wp:anchor distT="45720" distB="45720" distL="114300" distR="114300" simplePos="0" relativeHeight="251708928" behindDoc="0" locked="0" layoutInCell="1" allowOverlap="1" wp14:anchorId="2169C2B4" wp14:editId="32B33B44">
                <wp:simplePos x="0" y="0"/>
                <wp:positionH relativeFrom="margin">
                  <wp:align>left</wp:align>
                </wp:positionH>
                <wp:positionV relativeFrom="paragraph">
                  <wp:posOffset>154277</wp:posOffset>
                </wp:positionV>
                <wp:extent cx="1470660" cy="436880"/>
                <wp:effectExtent l="0" t="0" r="15240" b="20320"/>
                <wp:wrapSquare wrapText="bothSides"/>
                <wp:docPr id="28288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36880"/>
                        </a:xfrm>
                        <a:prstGeom prst="rect">
                          <a:avLst/>
                        </a:prstGeom>
                        <a:solidFill>
                          <a:srgbClr val="FFFFFF"/>
                        </a:solidFill>
                        <a:ln w="9525">
                          <a:solidFill>
                            <a:srgbClr val="000000"/>
                          </a:solidFill>
                          <a:miter lim="800000"/>
                          <a:headEnd/>
                          <a:tailEnd/>
                        </a:ln>
                      </wps:spPr>
                      <wps:txbx>
                        <w:txbxContent>
                          <w:p w14:paraId="5622E93C" w14:textId="6C012828" w:rsidR="00F4177A" w:rsidRDefault="00F4177A" w:rsidP="00F4177A">
                            <w:r>
                              <w:t>Exams Manager</w:t>
                            </w:r>
                          </w:p>
                          <w:p w14:paraId="145A91C5" w14:textId="5B48D394" w:rsidR="00F4177A" w:rsidRDefault="00F4177A" w:rsidP="00F4177A">
                            <w:r>
                              <w:t>Katie Machin</w:t>
                            </w:r>
                          </w:p>
                          <w:p w14:paraId="7196E66A" w14:textId="77777777" w:rsidR="00F4177A" w:rsidRDefault="00F4177A" w:rsidP="00F41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9C2B4" id="_x0000_s1030" type="#_x0000_t202" style="position:absolute;left:0;text-align:left;margin-left:0;margin-top:12.15pt;width:115.8pt;height:34.4pt;z-index:251708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">
                <v:textbox>
                  <w:txbxContent>
                    <w:p w14:paraId="5622E93C" w14:textId="6C012828" w:rsidR="00F4177A" w:rsidRDefault="00F4177A" w:rsidP="00F4177A">
                      <w:r>
                        <w:t>Exams Manager</w:t>
                      </w:r>
                    </w:p>
                    <w:p w14:paraId="145A91C5" w14:textId="5B48D394" w:rsidR="00F4177A" w:rsidRDefault="00F4177A" w:rsidP="00F4177A">
                      <w:r>
                        <w:t>Katie Machin</w:t>
                      </w:r>
                    </w:p>
                    <w:p w14:paraId="7196E66A" w14:textId="77777777" w:rsidR="00F4177A" w:rsidRDefault="00F4177A" w:rsidP="00F4177A"/>
                  </w:txbxContent>
                </v:textbox>
                <w10:wrap type="square" anchorx="margin"/>
              </v:shape>
            </w:pict>
          </mc:Fallback>
        </mc:AlternateContent>
      </w:r>
      <w:r w:rsidRPr="00B90CA1">
        <w:rPr>
          <w:noProof/>
          <w:szCs w:val="22"/>
        </w:rPr>
        <mc:AlternateContent>
          <mc:Choice Requires="wps">
            <w:drawing>
              <wp:anchor distT="45720" distB="45720" distL="114300" distR="114300" simplePos="0" relativeHeight="251701760" behindDoc="0" locked="0" layoutInCell="1" allowOverlap="1" wp14:anchorId="57A7679B" wp14:editId="25E5B25F">
                <wp:simplePos x="0" y="0"/>
                <wp:positionH relativeFrom="column">
                  <wp:posOffset>2034374</wp:posOffset>
                </wp:positionH>
                <wp:positionV relativeFrom="paragraph">
                  <wp:posOffset>154250</wp:posOffset>
                </wp:positionV>
                <wp:extent cx="1470660" cy="436880"/>
                <wp:effectExtent l="0" t="0" r="15240" b="20320"/>
                <wp:wrapSquare wrapText="bothSides"/>
                <wp:docPr id="2113548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36880"/>
                        </a:xfrm>
                        <a:prstGeom prst="rect">
                          <a:avLst/>
                        </a:prstGeom>
                        <a:solidFill>
                          <a:srgbClr val="FFFFFF"/>
                        </a:solidFill>
                        <a:ln w="9525">
                          <a:solidFill>
                            <a:srgbClr val="000000"/>
                          </a:solidFill>
                          <a:miter lim="800000"/>
                          <a:headEnd/>
                          <a:tailEnd/>
                        </a:ln>
                      </wps:spPr>
                      <wps:txbx>
                        <w:txbxContent>
                          <w:p w14:paraId="5E228D8C" w14:textId="77777777" w:rsidR="00F4177A" w:rsidRDefault="00F4177A" w:rsidP="00F4177A">
                            <w:r>
                              <w:t>SLT Exam link</w:t>
                            </w:r>
                          </w:p>
                          <w:p w14:paraId="6E9D205A" w14:textId="77777777" w:rsidR="00F4177A" w:rsidRDefault="00F4177A" w:rsidP="00F4177A">
                            <w:r>
                              <w:t>Helen Tanner</w:t>
                            </w:r>
                          </w:p>
                          <w:p w14:paraId="1CEF1D80" w14:textId="77777777" w:rsidR="00F4177A" w:rsidRDefault="00F4177A" w:rsidP="00F41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7679B" id="_x0000_s1031" type="#_x0000_t202" style="position:absolute;left:0;text-align:left;margin-left:160.2pt;margin-top:12.15pt;width:115.8pt;height:34.4pt;z-index:251701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">
                <v:textbox>
                  <w:txbxContent>
                    <w:p w14:paraId="5E228D8C" w14:textId="77777777" w:rsidR="00F4177A" w:rsidRDefault="00F4177A" w:rsidP="00F4177A">
                      <w:r>
                        <w:t>SLT Exam link</w:t>
                      </w:r>
                    </w:p>
                    <w:p w14:paraId="6E9D205A" w14:textId="77777777" w:rsidR="00F4177A" w:rsidRDefault="00F4177A" w:rsidP="00F4177A">
                      <w:r>
                        <w:t>Helen Tanner</w:t>
                      </w:r>
                    </w:p>
                    <w:p w14:paraId="1CEF1D80" w14:textId="77777777" w:rsidR="00F4177A" w:rsidRDefault="00F4177A" w:rsidP="00F4177A"/>
                  </w:txbxContent>
                </v:textbox>
                <w10:wrap type="square"/>
              </v:shape>
            </w:pict>
          </mc:Fallback>
        </mc:AlternateContent>
      </w:r>
      <w:r w:rsidR="00F50A0F" w:rsidRPr="00B90CA1">
        <w:rPr>
          <w:noProof/>
          <w:szCs w:val="22"/>
        </w:rPr>
        <w:tab/>
      </w:r>
      <w:r w:rsidR="00F50A0F">
        <w:rPr>
          <w:rFonts w:ascii="Gill Sans MT" w:hAnsi="Gill Sans MT"/>
          <w:noProof/>
        </w:rPr>
        <w:tab/>
      </w:r>
      <w:r w:rsidR="00333DBD" w:rsidRPr="001631CC">
        <w:rPr>
          <w:rFonts w:ascii="Gill Sans MT" w:eastAsia="Arial" w:hAnsi="Gill Sans MT" w:cs="Arial"/>
          <w:sz w:val="37"/>
          <w:vertAlign w:val="subscript"/>
        </w:rPr>
        <w:t xml:space="preserve"> </w:t>
      </w:r>
    </w:p>
    <w:sectPr w:rsidR="000152A1" w:rsidRPr="001631CC">
      <w:footerReference w:type="even" r:id="rId12"/>
      <w:footerReference w:type="default" r:id="rId13"/>
      <w:footerReference w:type="first" r:id="rId14"/>
      <w:pgSz w:w="11906" w:h="16838"/>
      <w:pgMar w:top="766" w:right="733" w:bottom="1330" w:left="705" w:header="72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189C" w14:textId="77777777" w:rsidR="008113E8" w:rsidRDefault="008113E8">
      <w:pPr>
        <w:spacing w:after="0" w:line="240" w:lineRule="auto"/>
      </w:pPr>
      <w:r>
        <w:separator/>
      </w:r>
    </w:p>
  </w:endnote>
  <w:endnote w:type="continuationSeparator" w:id="0">
    <w:p w14:paraId="2FFB2155" w14:textId="77777777" w:rsidR="008113E8" w:rsidRDefault="00811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6197" w14:textId="77777777" w:rsidR="000152A1" w:rsidRDefault="00333DBD">
    <w:pPr>
      <w:spacing w:after="0" w:line="259" w:lineRule="auto"/>
      <w:ind w:left="15" w:firstLine="0"/>
    </w:pPr>
    <w:r>
      <w:rPr>
        <w:noProof/>
      </w:rPr>
      <mc:AlternateContent>
        <mc:Choice Requires="wpg">
          <w:drawing>
            <wp:anchor distT="0" distB="0" distL="114300" distR="114300" simplePos="0" relativeHeight="251658240" behindDoc="0" locked="0" layoutInCell="1" allowOverlap="1" wp14:anchorId="7D5146DD" wp14:editId="32187EDA">
              <wp:simplePos x="0" y="0"/>
              <wp:positionH relativeFrom="page">
                <wp:posOffset>438785</wp:posOffset>
              </wp:positionH>
              <wp:positionV relativeFrom="page">
                <wp:posOffset>9897770</wp:posOffset>
              </wp:positionV>
              <wp:extent cx="6680835" cy="6350"/>
              <wp:effectExtent l="0" t="0" r="0" b="0"/>
              <wp:wrapSquare wrapText="bothSides"/>
              <wp:docPr id="7478" name="Group 7478"/>
              <wp:cNvGraphicFramePr/>
              <a:graphic xmlns:a="http://schemas.openxmlformats.org/drawingml/2006/main">
                <a:graphicData uri="http://schemas.microsoft.com/office/word/2010/wordprocessingGroup">
                  <wpg:wgp>
                    <wpg:cNvGrpSpPr/>
                    <wpg:grpSpPr>
                      <a:xfrm>
                        <a:off x="0" y="0"/>
                        <a:ext cx="6680835" cy="6350"/>
                        <a:chOff x="0" y="0"/>
                        <a:chExt cx="6680835" cy="6350"/>
                      </a:xfrm>
                    </wpg:grpSpPr>
                    <wps:wsp>
                      <wps:cNvPr id="7479" name="Shape 7479"/>
                      <wps:cNvSpPr/>
                      <wps:spPr>
                        <a:xfrm>
                          <a:off x="0" y="0"/>
                          <a:ext cx="6680835" cy="0"/>
                        </a:xfrm>
                        <a:custGeom>
                          <a:avLst/>
                          <a:gdLst/>
                          <a:ahLst/>
                          <a:cxnLst/>
                          <a:rect l="0" t="0" r="0" b="0"/>
                          <a:pathLst>
                            <a:path w="6680835">
                              <a:moveTo>
                                <a:pt x="0" y="0"/>
                              </a:moveTo>
                              <a:lnTo>
                                <a:pt x="6680835" y="0"/>
                              </a:lnTo>
                            </a:path>
                          </a:pathLst>
                        </a:custGeom>
                        <a:ln w="6350" cap="flat">
                          <a:miter lim="127000"/>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5167F61B" id="Group 7478" o:spid="_x0000_s1026" style="position:absolute;margin-left:34.55pt;margin-top:779.35pt;width:526.05pt;height:.5pt;z-index:251658240;mso-position-horizontal-relative:page;mso-position-vertical-relative:page" coordsize="668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">
              <v:shape id="Shape 7479" o:spid="_x0000_s1027" style="position:absolute;width:66808;height:0;visibility:visible;mso-wrap-style:square;v-text-anchor:top" coordsize="6680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" path="m,l6680835,e" filled="f" strokecolor="#d9d9d9" strokeweight=".5pt">
                <v:stroke miterlimit="83231f" joinstyle="miter"/>
                <v:path arrowok="t" textboxrect="0,0,6680835,0"/>
              </v:shape>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 </w:t>
    </w:r>
    <w:r>
      <w:rPr>
        <w:rFonts w:ascii="Arial" w:eastAsia="Arial" w:hAnsi="Arial" w:cs="Arial"/>
        <w:color w:val="7F7F7F"/>
      </w:rPr>
      <w:t>P a g 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6836" w14:textId="77777777" w:rsidR="000152A1" w:rsidRDefault="00333DBD">
    <w:pPr>
      <w:spacing w:after="0" w:line="259" w:lineRule="auto"/>
      <w:ind w:left="15" w:firstLine="0"/>
    </w:pPr>
    <w:r>
      <w:rPr>
        <w:noProof/>
      </w:rPr>
      <mc:AlternateContent>
        <mc:Choice Requires="wpg">
          <w:drawing>
            <wp:anchor distT="0" distB="0" distL="114300" distR="114300" simplePos="0" relativeHeight="251659264" behindDoc="0" locked="0" layoutInCell="1" allowOverlap="1" wp14:anchorId="70C740B1" wp14:editId="2709BBCA">
              <wp:simplePos x="0" y="0"/>
              <wp:positionH relativeFrom="page">
                <wp:posOffset>438785</wp:posOffset>
              </wp:positionH>
              <wp:positionV relativeFrom="page">
                <wp:posOffset>9897770</wp:posOffset>
              </wp:positionV>
              <wp:extent cx="6680835" cy="6350"/>
              <wp:effectExtent l="0" t="0" r="0" b="0"/>
              <wp:wrapSquare wrapText="bothSides"/>
              <wp:docPr id="7468" name="Group 7468"/>
              <wp:cNvGraphicFramePr/>
              <a:graphic xmlns:a="http://schemas.openxmlformats.org/drawingml/2006/main">
                <a:graphicData uri="http://schemas.microsoft.com/office/word/2010/wordprocessingGroup">
                  <wpg:wgp>
                    <wpg:cNvGrpSpPr/>
                    <wpg:grpSpPr>
                      <a:xfrm>
                        <a:off x="0" y="0"/>
                        <a:ext cx="6680835" cy="6350"/>
                        <a:chOff x="0" y="0"/>
                        <a:chExt cx="6680835" cy="6350"/>
                      </a:xfrm>
                    </wpg:grpSpPr>
                    <wps:wsp>
                      <wps:cNvPr id="7469" name="Shape 7469"/>
                      <wps:cNvSpPr/>
                      <wps:spPr>
                        <a:xfrm>
                          <a:off x="0" y="0"/>
                          <a:ext cx="6680835" cy="0"/>
                        </a:xfrm>
                        <a:custGeom>
                          <a:avLst/>
                          <a:gdLst/>
                          <a:ahLst/>
                          <a:cxnLst/>
                          <a:rect l="0" t="0" r="0" b="0"/>
                          <a:pathLst>
                            <a:path w="6680835">
                              <a:moveTo>
                                <a:pt x="0" y="0"/>
                              </a:moveTo>
                              <a:lnTo>
                                <a:pt x="6680835" y="0"/>
                              </a:lnTo>
                            </a:path>
                          </a:pathLst>
                        </a:custGeom>
                        <a:ln w="6350" cap="flat">
                          <a:miter lim="127000"/>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0D49F0FB" id="Group 7468" o:spid="_x0000_s1026" style="position:absolute;margin-left:34.55pt;margin-top:779.35pt;width:526.05pt;height:.5pt;z-index:251659264;mso-position-horizontal-relative:page;mso-position-vertical-relative:page" coordsize="668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">
              <v:shape id="Shape 7469" o:spid="_x0000_s1027" style="position:absolute;width:66808;height:0;visibility:visible;mso-wrap-style:square;v-text-anchor:top" coordsize="6680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" path="m,l6680835,e" filled="f" strokecolor="#d9d9d9" strokeweight=".5pt">
                <v:stroke miterlimit="83231f" joinstyle="miter"/>
                <v:path arrowok="t" textboxrect="0,0,6680835,0"/>
              </v:shape>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 </w:t>
    </w:r>
    <w:r>
      <w:rPr>
        <w:rFonts w:ascii="Arial" w:eastAsia="Arial" w:hAnsi="Arial" w:cs="Arial"/>
        <w:color w:val="7F7F7F"/>
      </w:rPr>
      <w:t>P a g 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DAC3" w14:textId="77777777" w:rsidR="000152A1" w:rsidRDefault="00333DBD">
    <w:pPr>
      <w:spacing w:after="0" w:line="259" w:lineRule="auto"/>
      <w:ind w:left="15" w:firstLine="0"/>
    </w:pPr>
    <w:r>
      <w:rPr>
        <w:noProof/>
      </w:rPr>
      <mc:AlternateContent>
        <mc:Choice Requires="wpg">
          <w:drawing>
            <wp:anchor distT="0" distB="0" distL="114300" distR="114300" simplePos="0" relativeHeight="251660288" behindDoc="0" locked="0" layoutInCell="1" allowOverlap="1" wp14:anchorId="3B760708" wp14:editId="39F87ECB">
              <wp:simplePos x="0" y="0"/>
              <wp:positionH relativeFrom="page">
                <wp:posOffset>438785</wp:posOffset>
              </wp:positionH>
              <wp:positionV relativeFrom="page">
                <wp:posOffset>9897770</wp:posOffset>
              </wp:positionV>
              <wp:extent cx="6680835" cy="6350"/>
              <wp:effectExtent l="0" t="0" r="0" b="0"/>
              <wp:wrapSquare wrapText="bothSides"/>
              <wp:docPr id="7458" name="Group 7458"/>
              <wp:cNvGraphicFramePr/>
              <a:graphic xmlns:a="http://schemas.openxmlformats.org/drawingml/2006/main">
                <a:graphicData uri="http://schemas.microsoft.com/office/word/2010/wordprocessingGroup">
                  <wpg:wgp>
                    <wpg:cNvGrpSpPr/>
                    <wpg:grpSpPr>
                      <a:xfrm>
                        <a:off x="0" y="0"/>
                        <a:ext cx="6680835" cy="6350"/>
                        <a:chOff x="0" y="0"/>
                        <a:chExt cx="6680835" cy="6350"/>
                      </a:xfrm>
                    </wpg:grpSpPr>
                    <wps:wsp>
                      <wps:cNvPr id="7459" name="Shape 7459"/>
                      <wps:cNvSpPr/>
                      <wps:spPr>
                        <a:xfrm>
                          <a:off x="0" y="0"/>
                          <a:ext cx="6680835" cy="0"/>
                        </a:xfrm>
                        <a:custGeom>
                          <a:avLst/>
                          <a:gdLst/>
                          <a:ahLst/>
                          <a:cxnLst/>
                          <a:rect l="0" t="0" r="0" b="0"/>
                          <a:pathLst>
                            <a:path w="6680835">
                              <a:moveTo>
                                <a:pt x="0" y="0"/>
                              </a:moveTo>
                              <a:lnTo>
                                <a:pt x="6680835" y="0"/>
                              </a:lnTo>
                            </a:path>
                          </a:pathLst>
                        </a:custGeom>
                        <a:ln w="6350" cap="flat">
                          <a:miter lim="127000"/>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59E4B94C" id="Group 7458" o:spid="_x0000_s1026" style="position:absolute;margin-left:34.55pt;margin-top:779.35pt;width:526.05pt;height:.5pt;z-index:251660288;mso-position-horizontal-relative:page;mso-position-vertical-relative:page" coordsize="668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">
              <v:shape id="Shape 7459" o:spid="_x0000_s1027" style="position:absolute;width:66808;height:0;visibility:visible;mso-wrap-style:square;v-text-anchor:top" coordsize="6680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" path="m,l6680835,e" filled="f" strokecolor="#d9d9d9" strokeweight=".5pt">
                <v:stroke miterlimit="83231f" joinstyle="miter"/>
                <v:path arrowok="t" textboxrect="0,0,6680835,0"/>
              </v:shape>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 </w:t>
    </w:r>
    <w:r>
      <w:rPr>
        <w:rFonts w:ascii="Arial" w:eastAsia="Arial" w:hAnsi="Arial" w:cs="Arial"/>
        <w:color w:val="7F7F7F"/>
      </w:rPr>
      <w:t>P a g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0FB2" w14:textId="77777777" w:rsidR="008113E8" w:rsidRDefault="008113E8">
      <w:pPr>
        <w:spacing w:after="0" w:line="240" w:lineRule="auto"/>
      </w:pPr>
      <w:r>
        <w:separator/>
      </w:r>
    </w:p>
  </w:footnote>
  <w:footnote w:type="continuationSeparator" w:id="0">
    <w:p w14:paraId="62734DD3" w14:textId="77777777" w:rsidR="008113E8" w:rsidRDefault="008113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B85"/>
    <w:multiLevelType w:val="hybridMultilevel"/>
    <w:tmpl w:val="D0968D8E"/>
    <w:lvl w:ilvl="0" w:tplc="08090001">
      <w:start w:val="1"/>
      <w:numFmt w:val="bullet"/>
      <w:lvlText w:val=""/>
      <w:lvlJc w:val="left"/>
      <w:pPr>
        <w:ind w:left="73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3B556B"/>
    <w:multiLevelType w:val="hybridMultilevel"/>
    <w:tmpl w:val="45DEDF04"/>
    <w:lvl w:ilvl="0" w:tplc="2C2288F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A8452E0">
      <w:start w:val="1"/>
      <w:numFmt w:val="bullet"/>
      <w:lvlText w:val="o"/>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42AA836">
      <w:start w:val="1"/>
      <w:numFmt w:val="bullet"/>
      <w:lvlText w:val="▪"/>
      <w:lvlJc w:val="left"/>
      <w:pPr>
        <w:ind w:left="1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A9E64D6">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085524">
      <w:start w:val="1"/>
      <w:numFmt w:val="bullet"/>
      <w:lvlText w:val="o"/>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BC221A2">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FE2C19E">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7B089B6">
      <w:start w:val="1"/>
      <w:numFmt w:val="bullet"/>
      <w:lvlText w:val="o"/>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8C3690">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A94B42"/>
    <w:multiLevelType w:val="hybridMultilevel"/>
    <w:tmpl w:val="A94C5488"/>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B23D07"/>
    <w:multiLevelType w:val="hybridMultilevel"/>
    <w:tmpl w:val="A6989854"/>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39402A"/>
    <w:multiLevelType w:val="hybridMultilevel"/>
    <w:tmpl w:val="EE445A70"/>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6959D5"/>
    <w:multiLevelType w:val="hybridMultilevel"/>
    <w:tmpl w:val="F7226058"/>
    <w:lvl w:ilvl="0" w:tplc="9DE2695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1BCEF3A">
      <w:start w:val="1"/>
      <w:numFmt w:val="bullet"/>
      <w:lvlText w:val="o"/>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B562CAE">
      <w:start w:val="1"/>
      <w:numFmt w:val="bullet"/>
      <w:lvlText w:val="▪"/>
      <w:lvlJc w:val="left"/>
      <w:pPr>
        <w:ind w:left="1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94DA20">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FFA9476">
      <w:start w:val="1"/>
      <w:numFmt w:val="bullet"/>
      <w:lvlText w:val="o"/>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0F44226">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932E13E">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6DAF006">
      <w:start w:val="1"/>
      <w:numFmt w:val="bullet"/>
      <w:lvlText w:val="o"/>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70AAF38">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3914DD"/>
    <w:multiLevelType w:val="hybridMultilevel"/>
    <w:tmpl w:val="CFEE7692"/>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6E79D7"/>
    <w:multiLevelType w:val="hybridMultilevel"/>
    <w:tmpl w:val="DFFA2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20D1C"/>
    <w:multiLevelType w:val="hybridMultilevel"/>
    <w:tmpl w:val="58AAD28E"/>
    <w:lvl w:ilvl="0" w:tplc="2EA4C17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29AE5EC">
      <w:start w:val="1"/>
      <w:numFmt w:val="bullet"/>
      <w:lvlText w:val="o"/>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D066854">
      <w:start w:val="1"/>
      <w:numFmt w:val="bullet"/>
      <w:lvlText w:val="▪"/>
      <w:lvlJc w:val="left"/>
      <w:pPr>
        <w:ind w:left="1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6CCFDCE">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0400F0">
      <w:start w:val="1"/>
      <w:numFmt w:val="bullet"/>
      <w:lvlText w:val="o"/>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8387402">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BCDE34">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3582FD8">
      <w:start w:val="1"/>
      <w:numFmt w:val="bullet"/>
      <w:lvlText w:val="o"/>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F62A166">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3948F4"/>
    <w:multiLevelType w:val="hybridMultilevel"/>
    <w:tmpl w:val="1A3AA862"/>
    <w:lvl w:ilvl="0" w:tplc="3690B3C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EE8CA12">
      <w:start w:val="1"/>
      <w:numFmt w:val="bullet"/>
      <w:lvlText w:val="o"/>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C105A98">
      <w:start w:val="1"/>
      <w:numFmt w:val="bullet"/>
      <w:lvlText w:val="▪"/>
      <w:lvlJc w:val="left"/>
      <w:pPr>
        <w:ind w:left="1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8360D46">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ABAA468">
      <w:start w:val="1"/>
      <w:numFmt w:val="bullet"/>
      <w:lvlText w:val="o"/>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8C5B42">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1A1ED6">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E662DC4">
      <w:start w:val="1"/>
      <w:numFmt w:val="bullet"/>
      <w:lvlText w:val="o"/>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AA015E">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8712894"/>
    <w:multiLevelType w:val="hybridMultilevel"/>
    <w:tmpl w:val="E06627F2"/>
    <w:lvl w:ilvl="0" w:tplc="D16E09B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54EE1DC">
      <w:start w:val="1"/>
      <w:numFmt w:val="bullet"/>
      <w:lvlText w:val="o"/>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02E4A4E">
      <w:start w:val="1"/>
      <w:numFmt w:val="bullet"/>
      <w:lvlText w:val="▪"/>
      <w:lvlJc w:val="left"/>
      <w:pPr>
        <w:ind w:left="1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F623CA6">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E2E388">
      <w:start w:val="1"/>
      <w:numFmt w:val="bullet"/>
      <w:lvlText w:val="o"/>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6A01F88">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49E38C6">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EB02366">
      <w:start w:val="1"/>
      <w:numFmt w:val="bullet"/>
      <w:lvlText w:val="o"/>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2F6E342">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9A00EAE"/>
    <w:multiLevelType w:val="hybridMultilevel"/>
    <w:tmpl w:val="8264BDA0"/>
    <w:lvl w:ilvl="0" w:tplc="08090001">
      <w:start w:val="1"/>
      <w:numFmt w:val="bullet"/>
      <w:lvlText w:val=""/>
      <w:lvlJc w:val="left"/>
      <w:pPr>
        <w:ind w:left="73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A651055"/>
    <w:multiLevelType w:val="hybridMultilevel"/>
    <w:tmpl w:val="5E1E1EFA"/>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04F000B"/>
    <w:multiLevelType w:val="hybridMultilevel"/>
    <w:tmpl w:val="8DBE159E"/>
    <w:lvl w:ilvl="0" w:tplc="08090001">
      <w:start w:val="1"/>
      <w:numFmt w:val="bullet"/>
      <w:lvlText w:val=""/>
      <w:lvlJc w:val="left"/>
      <w:pPr>
        <w:ind w:left="80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2936CF8"/>
    <w:multiLevelType w:val="hybridMultilevel"/>
    <w:tmpl w:val="49E2E17C"/>
    <w:lvl w:ilvl="0" w:tplc="E56E4B1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BE6419E">
      <w:start w:val="1"/>
      <w:numFmt w:val="bullet"/>
      <w:lvlText w:val="o"/>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5A2F0B0">
      <w:start w:val="1"/>
      <w:numFmt w:val="bullet"/>
      <w:lvlText w:val="▪"/>
      <w:lvlJc w:val="left"/>
      <w:pPr>
        <w:ind w:left="1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740D502">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7D4B2F0">
      <w:start w:val="1"/>
      <w:numFmt w:val="bullet"/>
      <w:lvlText w:val="o"/>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4DA159E">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0EE50BA">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B8ADE42">
      <w:start w:val="1"/>
      <w:numFmt w:val="bullet"/>
      <w:lvlText w:val="o"/>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A600076">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97525A"/>
    <w:multiLevelType w:val="hybridMultilevel"/>
    <w:tmpl w:val="1368E78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6" w15:restartNumberingAfterBreak="0">
    <w:nsid w:val="35DD1130"/>
    <w:multiLevelType w:val="hybridMultilevel"/>
    <w:tmpl w:val="370E6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77CF6"/>
    <w:multiLevelType w:val="hybridMultilevel"/>
    <w:tmpl w:val="8902A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E3723"/>
    <w:multiLevelType w:val="hybridMultilevel"/>
    <w:tmpl w:val="D7CC52D4"/>
    <w:lvl w:ilvl="0" w:tplc="E278B7B0">
      <w:start w:val="1"/>
      <w:numFmt w:val="bullet"/>
      <w:lvlText w:val="▪"/>
      <w:lvlJc w:val="left"/>
      <w:pPr>
        <w:ind w:left="7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B6CDC6">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A0849E">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8BC076A">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EA0736E">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9A890C">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4F044F0">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407C8E">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05C5C80">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D2B5FED"/>
    <w:multiLevelType w:val="hybridMultilevel"/>
    <w:tmpl w:val="893AED0E"/>
    <w:lvl w:ilvl="0" w:tplc="EA5661D8">
      <w:start w:val="1"/>
      <w:numFmt w:val="bullet"/>
      <w:lvlText w:val="▪"/>
      <w:lvlJc w:val="left"/>
      <w:pPr>
        <w:ind w:left="8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1E0DB14">
      <w:start w:val="1"/>
      <w:numFmt w:val="bullet"/>
      <w:lvlText w:val="o"/>
      <w:lvlJc w:val="left"/>
      <w:pPr>
        <w:ind w:left="13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7EDCD2">
      <w:start w:val="1"/>
      <w:numFmt w:val="bullet"/>
      <w:lvlText w:val="▪"/>
      <w:lvlJc w:val="left"/>
      <w:pPr>
        <w:ind w:left="2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0687060">
      <w:start w:val="1"/>
      <w:numFmt w:val="bullet"/>
      <w:lvlText w:val="•"/>
      <w:lvlJc w:val="left"/>
      <w:pPr>
        <w:ind w:left="2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518F884">
      <w:start w:val="1"/>
      <w:numFmt w:val="bullet"/>
      <w:lvlText w:val="o"/>
      <w:lvlJc w:val="left"/>
      <w:pPr>
        <w:ind w:left="3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2C20622">
      <w:start w:val="1"/>
      <w:numFmt w:val="bullet"/>
      <w:lvlText w:val="▪"/>
      <w:lvlJc w:val="left"/>
      <w:pPr>
        <w:ind w:left="4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983318">
      <w:start w:val="1"/>
      <w:numFmt w:val="bullet"/>
      <w:lvlText w:val="•"/>
      <w:lvlJc w:val="left"/>
      <w:pPr>
        <w:ind w:left="4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4A0B1AC">
      <w:start w:val="1"/>
      <w:numFmt w:val="bullet"/>
      <w:lvlText w:val="o"/>
      <w:lvlJc w:val="left"/>
      <w:pPr>
        <w:ind w:left="5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2AACB5E">
      <w:start w:val="1"/>
      <w:numFmt w:val="bullet"/>
      <w:lvlText w:val="▪"/>
      <w:lvlJc w:val="left"/>
      <w:pPr>
        <w:ind w:left="6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EB61719"/>
    <w:multiLevelType w:val="hybridMultilevel"/>
    <w:tmpl w:val="A69C2B30"/>
    <w:lvl w:ilvl="0" w:tplc="1532696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C94A998">
      <w:start w:val="1"/>
      <w:numFmt w:val="bullet"/>
      <w:lvlText w:val="o"/>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8548C9E">
      <w:start w:val="1"/>
      <w:numFmt w:val="bullet"/>
      <w:lvlText w:val="▪"/>
      <w:lvlJc w:val="left"/>
      <w:pPr>
        <w:ind w:left="1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782372">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6EA0EA2">
      <w:start w:val="1"/>
      <w:numFmt w:val="bullet"/>
      <w:lvlText w:val="o"/>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A12D4F8">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5CC9938">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DD88DCE">
      <w:start w:val="1"/>
      <w:numFmt w:val="bullet"/>
      <w:lvlText w:val="o"/>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7F2A3CC">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1581754"/>
    <w:multiLevelType w:val="hybridMultilevel"/>
    <w:tmpl w:val="53600E7C"/>
    <w:lvl w:ilvl="0" w:tplc="01E28C0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258F43E">
      <w:start w:val="1"/>
      <w:numFmt w:val="bullet"/>
      <w:lvlText w:val="o"/>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26C0412">
      <w:start w:val="1"/>
      <w:numFmt w:val="bullet"/>
      <w:lvlText w:val="▪"/>
      <w:lvlJc w:val="left"/>
      <w:pPr>
        <w:ind w:left="1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0584CF6">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5C0D89E">
      <w:start w:val="1"/>
      <w:numFmt w:val="bullet"/>
      <w:lvlText w:val="o"/>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2E436A">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A54DD72">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969AC2">
      <w:start w:val="1"/>
      <w:numFmt w:val="bullet"/>
      <w:lvlText w:val="o"/>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DC07D86">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23F2015"/>
    <w:multiLevelType w:val="hybridMultilevel"/>
    <w:tmpl w:val="96245C6E"/>
    <w:lvl w:ilvl="0" w:tplc="08090001">
      <w:start w:val="1"/>
      <w:numFmt w:val="bullet"/>
      <w:lvlText w:val=""/>
      <w:lvlJc w:val="left"/>
      <w:pPr>
        <w:ind w:left="10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9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6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3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7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5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2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9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45D5492"/>
    <w:multiLevelType w:val="hybridMultilevel"/>
    <w:tmpl w:val="6204CAB8"/>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4D14B54"/>
    <w:multiLevelType w:val="hybridMultilevel"/>
    <w:tmpl w:val="17902D42"/>
    <w:lvl w:ilvl="0" w:tplc="08090001">
      <w:start w:val="1"/>
      <w:numFmt w:val="bullet"/>
      <w:lvlText w:val=""/>
      <w:lvlJc w:val="left"/>
      <w:pPr>
        <w:ind w:left="80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C48346F"/>
    <w:multiLevelType w:val="hybridMultilevel"/>
    <w:tmpl w:val="A4FCE024"/>
    <w:lvl w:ilvl="0" w:tplc="754EC3F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3A0B90">
      <w:start w:val="1"/>
      <w:numFmt w:val="bullet"/>
      <w:lvlText w:val="o"/>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FB274A4">
      <w:start w:val="1"/>
      <w:numFmt w:val="bullet"/>
      <w:lvlText w:val="▪"/>
      <w:lvlJc w:val="left"/>
      <w:pPr>
        <w:ind w:left="1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FAAFC86">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80A57B2">
      <w:start w:val="1"/>
      <w:numFmt w:val="bullet"/>
      <w:lvlText w:val="o"/>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9F42654">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0F47C3A">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3F26D40">
      <w:start w:val="1"/>
      <w:numFmt w:val="bullet"/>
      <w:lvlText w:val="o"/>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F6014F6">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866EB5"/>
    <w:multiLevelType w:val="hybridMultilevel"/>
    <w:tmpl w:val="C7EA0EB8"/>
    <w:lvl w:ilvl="0" w:tplc="2416DD9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52E96FE">
      <w:start w:val="1"/>
      <w:numFmt w:val="bullet"/>
      <w:lvlText w:val="o"/>
      <w:lvlJc w:val="left"/>
      <w:pPr>
        <w:ind w:left="11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0605060">
      <w:start w:val="1"/>
      <w:numFmt w:val="bullet"/>
      <w:lvlText w:val="▪"/>
      <w:lvlJc w:val="left"/>
      <w:pPr>
        <w:ind w:left="19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3A0686E">
      <w:start w:val="1"/>
      <w:numFmt w:val="bullet"/>
      <w:lvlText w:val="•"/>
      <w:lvlJc w:val="left"/>
      <w:pPr>
        <w:ind w:left="26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422B7E">
      <w:start w:val="1"/>
      <w:numFmt w:val="bullet"/>
      <w:lvlText w:val="o"/>
      <w:lvlJc w:val="left"/>
      <w:pPr>
        <w:ind w:left="33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E645520">
      <w:start w:val="1"/>
      <w:numFmt w:val="bullet"/>
      <w:lvlText w:val="▪"/>
      <w:lvlJc w:val="left"/>
      <w:pPr>
        <w:ind w:left="4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A4E2BF8">
      <w:start w:val="1"/>
      <w:numFmt w:val="bullet"/>
      <w:lvlText w:val="•"/>
      <w:lvlJc w:val="left"/>
      <w:pPr>
        <w:ind w:left="47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5EA0004">
      <w:start w:val="1"/>
      <w:numFmt w:val="bullet"/>
      <w:lvlText w:val="o"/>
      <w:lvlJc w:val="left"/>
      <w:pPr>
        <w:ind w:left="55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31EA936">
      <w:start w:val="1"/>
      <w:numFmt w:val="bullet"/>
      <w:lvlText w:val="▪"/>
      <w:lvlJc w:val="left"/>
      <w:pPr>
        <w:ind w:left="62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DF5747E"/>
    <w:multiLevelType w:val="hybridMultilevel"/>
    <w:tmpl w:val="6220FDAA"/>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3B52018"/>
    <w:multiLevelType w:val="hybridMultilevel"/>
    <w:tmpl w:val="1BDC073E"/>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3C8582E"/>
    <w:multiLevelType w:val="hybridMultilevel"/>
    <w:tmpl w:val="2A3E083A"/>
    <w:lvl w:ilvl="0" w:tplc="E95AAE9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12E0A54">
      <w:start w:val="1"/>
      <w:numFmt w:val="bullet"/>
      <w:lvlText w:val="o"/>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5A08F50">
      <w:start w:val="1"/>
      <w:numFmt w:val="bullet"/>
      <w:lvlText w:val="▪"/>
      <w:lvlJc w:val="left"/>
      <w:pPr>
        <w:ind w:left="1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B8AD432">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7E6F5C">
      <w:start w:val="1"/>
      <w:numFmt w:val="bullet"/>
      <w:lvlText w:val="o"/>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95EF6F4">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1C6E930">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92E64C">
      <w:start w:val="1"/>
      <w:numFmt w:val="bullet"/>
      <w:lvlText w:val="o"/>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8E2AE94">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3D25660"/>
    <w:multiLevelType w:val="hybridMultilevel"/>
    <w:tmpl w:val="D902E482"/>
    <w:lvl w:ilvl="0" w:tplc="CFC44074">
      <w:start w:val="3"/>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EB2C5B8">
      <w:start w:val="1"/>
      <w:numFmt w:val="lowerLetter"/>
      <w:lvlText w:val="%2"/>
      <w:lvlJc w:val="left"/>
      <w:pPr>
        <w:ind w:left="10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2748FA6">
      <w:start w:val="1"/>
      <w:numFmt w:val="lowerRoman"/>
      <w:lvlText w:val="%3"/>
      <w:lvlJc w:val="left"/>
      <w:pPr>
        <w:ind w:left="18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E946740">
      <w:start w:val="1"/>
      <w:numFmt w:val="decimal"/>
      <w:lvlText w:val="%4"/>
      <w:lvlJc w:val="left"/>
      <w:pPr>
        <w:ind w:left="25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BCCD34C">
      <w:start w:val="1"/>
      <w:numFmt w:val="lowerLetter"/>
      <w:lvlText w:val="%5"/>
      <w:lvlJc w:val="left"/>
      <w:pPr>
        <w:ind w:left="32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5A8EE0E">
      <w:start w:val="1"/>
      <w:numFmt w:val="lowerRoman"/>
      <w:lvlText w:val="%6"/>
      <w:lvlJc w:val="left"/>
      <w:pPr>
        <w:ind w:left="39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3E832E8">
      <w:start w:val="1"/>
      <w:numFmt w:val="decimal"/>
      <w:lvlText w:val="%7"/>
      <w:lvlJc w:val="left"/>
      <w:pPr>
        <w:ind w:left="46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3060FFA">
      <w:start w:val="1"/>
      <w:numFmt w:val="lowerLetter"/>
      <w:lvlText w:val="%8"/>
      <w:lvlJc w:val="left"/>
      <w:pPr>
        <w:ind w:left="54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22A6480">
      <w:start w:val="1"/>
      <w:numFmt w:val="lowerRoman"/>
      <w:lvlText w:val="%9"/>
      <w:lvlJc w:val="left"/>
      <w:pPr>
        <w:ind w:left="61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787280B"/>
    <w:multiLevelType w:val="hybridMultilevel"/>
    <w:tmpl w:val="AF84F0EE"/>
    <w:lvl w:ilvl="0" w:tplc="78B885C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7CE23E4">
      <w:start w:val="1"/>
      <w:numFmt w:val="bullet"/>
      <w:lvlText w:val="o"/>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136AADA">
      <w:start w:val="1"/>
      <w:numFmt w:val="bullet"/>
      <w:lvlText w:val="▪"/>
      <w:lvlJc w:val="left"/>
      <w:pPr>
        <w:ind w:left="1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A802632">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608E20">
      <w:start w:val="1"/>
      <w:numFmt w:val="bullet"/>
      <w:lvlText w:val="o"/>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D5E88A6">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12E5F46">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AC64350">
      <w:start w:val="1"/>
      <w:numFmt w:val="bullet"/>
      <w:lvlText w:val="o"/>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686806">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E48495F"/>
    <w:multiLevelType w:val="hybridMultilevel"/>
    <w:tmpl w:val="FF32CDF2"/>
    <w:lvl w:ilvl="0" w:tplc="48A2E59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986BDA8">
      <w:start w:val="1"/>
      <w:numFmt w:val="bullet"/>
      <w:lvlText w:val="o"/>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6FCFF56">
      <w:start w:val="1"/>
      <w:numFmt w:val="bullet"/>
      <w:lvlText w:val="▪"/>
      <w:lvlJc w:val="left"/>
      <w:pPr>
        <w:ind w:left="1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E90B7CC">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884884">
      <w:start w:val="1"/>
      <w:numFmt w:val="bullet"/>
      <w:lvlText w:val="o"/>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412BBD4">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C4EBCE">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19294BE">
      <w:start w:val="1"/>
      <w:numFmt w:val="bullet"/>
      <w:lvlText w:val="o"/>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7741F5E">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F59205F"/>
    <w:multiLevelType w:val="hybridMultilevel"/>
    <w:tmpl w:val="77D224EA"/>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FEA6169"/>
    <w:multiLevelType w:val="hybridMultilevel"/>
    <w:tmpl w:val="657A7672"/>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0A27CBA"/>
    <w:multiLevelType w:val="hybridMultilevel"/>
    <w:tmpl w:val="F9F25CFC"/>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2163677"/>
    <w:multiLevelType w:val="hybridMultilevel"/>
    <w:tmpl w:val="12DE4274"/>
    <w:lvl w:ilvl="0" w:tplc="08090001">
      <w:start w:val="1"/>
      <w:numFmt w:val="bullet"/>
      <w:lvlText w:val=""/>
      <w:lvlJc w:val="left"/>
      <w:pPr>
        <w:ind w:left="73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51C4246"/>
    <w:multiLevelType w:val="hybridMultilevel"/>
    <w:tmpl w:val="934A0206"/>
    <w:lvl w:ilvl="0" w:tplc="08090001">
      <w:start w:val="1"/>
      <w:numFmt w:val="bullet"/>
      <w:lvlText w:val=""/>
      <w:lvlJc w:val="left"/>
      <w:pPr>
        <w:ind w:left="73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66C7EDD"/>
    <w:multiLevelType w:val="hybridMultilevel"/>
    <w:tmpl w:val="D41A7484"/>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5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8915CF8"/>
    <w:multiLevelType w:val="hybridMultilevel"/>
    <w:tmpl w:val="5B94990C"/>
    <w:lvl w:ilvl="0" w:tplc="08090001">
      <w:start w:val="1"/>
      <w:numFmt w:val="bullet"/>
      <w:lvlText w:val=""/>
      <w:lvlJc w:val="left"/>
      <w:pPr>
        <w:ind w:left="80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90C35E3"/>
    <w:multiLevelType w:val="hybridMultilevel"/>
    <w:tmpl w:val="D1AC535C"/>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DE70F8D"/>
    <w:multiLevelType w:val="hybridMultilevel"/>
    <w:tmpl w:val="8BCC795C"/>
    <w:lvl w:ilvl="0" w:tplc="42C2810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37033F4">
      <w:start w:val="1"/>
      <w:numFmt w:val="bullet"/>
      <w:lvlText w:val="o"/>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C8B64A">
      <w:start w:val="1"/>
      <w:numFmt w:val="bullet"/>
      <w:lvlText w:val="▪"/>
      <w:lvlJc w:val="left"/>
      <w:pPr>
        <w:ind w:left="1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648B428">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F0D348">
      <w:start w:val="1"/>
      <w:numFmt w:val="bullet"/>
      <w:lvlText w:val="o"/>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B74B0BA">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DDC4822">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D0C4B9C">
      <w:start w:val="1"/>
      <w:numFmt w:val="bullet"/>
      <w:lvlText w:val="o"/>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E4C2C4">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EB31A9D"/>
    <w:multiLevelType w:val="hybridMultilevel"/>
    <w:tmpl w:val="F686FE04"/>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3485426"/>
    <w:multiLevelType w:val="hybridMultilevel"/>
    <w:tmpl w:val="F17E0F96"/>
    <w:lvl w:ilvl="0" w:tplc="3E4E80F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7C4486E">
      <w:start w:val="1"/>
      <w:numFmt w:val="bullet"/>
      <w:lvlText w:val="o"/>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A1665DA">
      <w:start w:val="1"/>
      <w:numFmt w:val="bullet"/>
      <w:lvlText w:val="▪"/>
      <w:lvlJc w:val="left"/>
      <w:pPr>
        <w:ind w:left="1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414D4D6">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78E1106">
      <w:start w:val="1"/>
      <w:numFmt w:val="bullet"/>
      <w:lvlText w:val="o"/>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A64D9D8">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68452EE">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7FE84FA">
      <w:start w:val="1"/>
      <w:numFmt w:val="bullet"/>
      <w:lvlText w:val="o"/>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C2D5DE">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66438BE"/>
    <w:multiLevelType w:val="hybridMultilevel"/>
    <w:tmpl w:val="45FEABF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5" w15:restartNumberingAfterBreak="0">
    <w:nsid w:val="773C7909"/>
    <w:multiLevelType w:val="hybridMultilevel"/>
    <w:tmpl w:val="3D509E64"/>
    <w:lvl w:ilvl="0" w:tplc="028C0E8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64497C">
      <w:start w:val="1"/>
      <w:numFmt w:val="bullet"/>
      <w:lvlText w:val="o"/>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9092E8">
      <w:start w:val="1"/>
      <w:numFmt w:val="bullet"/>
      <w:lvlText w:val="▪"/>
      <w:lvlJc w:val="left"/>
      <w:pPr>
        <w:ind w:left="1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EF411BC">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2E81E1E">
      <w:start w:val="1"/>
      <w:numFmt w:val="bullet"/>
      <w:lvlText w:val="o"/>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C6282D2">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0A6A050">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6D6E036">
      <w:start w:val="1"/>
      <w:numFmt w:val="bullet"/>
      <w:lvlText w:val="o"/>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632CEDE">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BFA016D"/>
    <w:multiLevelType w:val="hybridMultilevel"/>
    <w:tmpl w:val="90E64A8E"/>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2100253684">
    <w:abstractNumId w:val="31"/>
  </w:num>
  <w:num w:numId="2" w16cid:durableId="1111511659">
    <w:abstractNumId w:val="19"/>
  </w:num>
  <w:num w:numId="3" w16cid:durableId="1736782573">
    <w:abstractNumId w:val="5"/>
  </w:num>
  <w:num w:numId="4" w16cid:durableId="340399414">
    <w:abstractNumId w:val="18"/>
  </w:num>
  <w:num w:numId="5" w16cid:durableId="1028215610">
    <w:abstractNumId w:val="41"/>
  </w:num>
  <w:num w:numId="6" w16cid:durableId="1700888082">
    <w:abstractNumId w:val="25"/>
  </w:num>
  <w:num w:numId="7" w16cid:durableId="50345184">
    <w:abstractNumId w:val="21"/>
  </w:num>
  <w:num w:numId="8" w16cid:durableId="659894162">
    <w:abstractNumId w:val="14"/>
  </w:num>
  <w:num w:numId="9" w16cid:durableId="1015768999">
    <w:abstractNumId w:val="10"/>
  </w:num>
  <w:num w:numId="10" w16cid:durableId="1610773253">
    <w:abstractNumId w:val="26"/>
  </w:num>
  <w:num w:numId="11" w16cid:durableId="1597787668">
    <w:abstractNumId w:val="20"/>
  </w:num>
  <w:num w:numId="12" w16cid:durableId="665982998">
    <w:abstractNumId w:val="1"/>
  </w:num>
  <w:num w:numId="13" w16cid:durableId="1704591678">
    <w:abstractNumId w:val="9"/>
  </w:num>
  <w:num w:numId="14" w16cid:durableId="498739726">
    <w:abstractNumId w:val="43"/>
  </w:num>
  <w:num w:numId="15" w16cid:durableId="556206997">
    <w:abstractNumId w:val="32"/>
  </w:num>
  <w:num w:numId="16" w16cid:durableId="154565490">
    <w:abstractNumId w:val="29"/>
  </w:num>
  <w:num w:numId="17" w16cid:durableId="1179540246">
    <w:abstractNumId w:val="8"/>
  </w:num>
  <w:num w:numId="18" w16cid:durableId="1208294031">
    <w:abstractNumId w:val="45"/>
  </w:num>
  <w:num w:numId="19" w16cid:durableId="23794839">
    <w:abstractNumId w:val="30"/>
  </w:num>
  <w:num w:numId="20" w16cid:durableId="1627002522">
    <w:abstractNumId w:val="13"/>
  </w:num>
  <w:num w:numId="21" w16cid:durableId="1900748054">
    <w:abstractNumId w:val="7"/>
  </w:num>
  <w:num w:numId="22" w16cid:durableId="840196769">
    <w:abstractNumId w:val="36"/>
  </w:num>
  <w:num w:numId="23" w16cid:durableId="460196400">
    <w:abstractNumId w:val="24"/>
  </w:num>
  <w:num w:numId="24" w16cid:durableId="1385257233">
    <w:abstractNumId w:val="39"/>
  </w:num>
  <w:num w:numId="25" w16cid:durableId="1513496035">
    <w:abstractNumId w:val="15"/>
  </w:num>
  <w:num w:numId="26" w16cid:durableId="253783480">
    <w:abstractNumId w:val="40"/>
  </w:num>
  <w:num w:numId="27" w16cid:durableId="1780294169">
    <w:abstractNumId w:val="11"/>
  </w:num>
  <w:num w:numId="28" w16cid:durableId="1254969598">
    <w:abstractNumId w:val="44"/>
  </w:num>
  <w:num w:numId="29" w16cid:durableId="982393229">
    <w:abstractNumId w:val="0"/>
  </w:num>
  <w:num w:numId="30" w16cid:durableId="1196502395">
    <w:abstractNumId w:val="35"/>
  </w:num>
  <w:num w:numId="31" w16cid:durableId="559948579">
    <w:abstractNumId w:val="33"/>
  </w:num>
  <w:num w:numId="32" w16cid:durableId="1066759290">
    <w:abstractNumId w:val="37"/>
  </w:num>
  <w:num w:numId="33" w16cid:durableId="431516550">
    <w:abstractNumId w:val="17"/>
  </w:num>
  <w:num w:numId="34" w16cid:durableId="1460686969">
    <w:abstractNumId w:val="4"/>
  </w:num>
  <w:num w:numId="35" w16cid:durableId="757798192">
    <w:abstractNumId w:val="42"/>
  </w:num>
  <w:num w:numId="36" w16cid:durableId="1578782421">
    <w:abstractNumId w:val="28"/>
  </w:num>
  <w:num w:numId="37" w16cid:durableId="1868640196">
    <w:abstractNumId w:val="16"/>
  </w:num>
  <w:num w:numId="38" w16cid:durableId="1201359075">
    <w:abstractNumId w:val="38"/>
  </w:num>
  <w:num w:numId="39" w16cid:durableId="2129735697">
    <w:abstractNumId w:val="22"/>
  </w:num>
  <w:num w:numId="40" w16cid:durableId="1754014232">
    <w:abstractNumId w:val="27"/>
  </w:num>
  <w:num w:numId="41" w16cid:durableId="1627854623">
    <w:abstractNumId w:val="46"/>
  </w:num>
  <w:num w:numId="42" w16cid:durableId="1068269000">
    <w:abstractNumId w:val="12"/>
  </w:num>
  <w:num w:numId="43" w16cid:durableId="1331180197">
    <w:abstractNumId w:val="34"/>
  </w:num>
  <w:num w:numId="44" w16cid:durableId="1432553594">
    <w:abstractNumId w:val="2"/>
  </w:num>
  <w:num w:numId="45" w16cid:durableId="553154108">
    <w:abstractNumId w:val="23"/>
  </w:num>
  <w:num w:numId="46" w16cid:durableId="683942209">
    <w:abstractNumId w:val="6"/>
  </w:num>
  <w:num w:numId="47" w16cid:durableId="1853256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2A1"/>
    <w:rsid w:val="00005DD5"/>
    <w:rsid w:val="000152A1"/>
    <w:rsid w:val="0004748E"/>
    <w:rsid w:val="0008672F"/>
    <w:rsid w:val="000A1595"/>
    <w:rsid w:val="000B41E1"/>
    <w:rsid w:val="001631CC"/>
    <w:rsid w:val="00284437"/>
    <w:rsid w:val="002D52B0"/>
    <w:rsid w:val="00333DBD"/>
    <w:rsid w:val="00496C08"/>
    <w:rsid w:val="0053455F"/>
    <w:rsid w:val="006560DD"/>
    <w:rsid w:val="00693BEA"/>
    <w:rsid w:val="007159E7"/>
    <w:rsid w:val="007C146C"/>
    <w:rsid w:val="007D36EE"/>
    <w:rsid w:val="008113E8"/>
    <w:rsid w:val="00856F0A"/>
    <w:rsid w:val="009C77BC"/>
    <w:rsid w:val="00A01974"/>
    <w:rsid w:val="00A96744"/>
    <w:rsid w:val="00AD42FD"/>
    <w:rsid w:val="00B90CA1"/>
    <w:rsid w:val="00D13089"/>
    <w:rsid w:val="00DD60AD"/>
    <w:rsid w:val="00F06D05"/>
    <w:rsid w:val="00F4177A"/>
    <w:rsid w:val="00F5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F73F"/>
  <w15:docId w15:val="{2120D89A-228C-4FB5-AB43-D43DA014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19"/>
      </w:numPr>
      <w:spacing w:after="4" w:line="250"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1631CC"/>
    <w:pPr>
      <w:spacing w:after="0" w:line="240" w:lineRule="auto"/>
      <w:ind w:left="10" w:hanging="10"/>
    </w:pPr>
    <w:rPr>
      <w:rFonts w:ascii="Calibri" w:eastAsia="Calibri" w:hAnsi="Calibri" w:cs="Calibri"/>
      <w:color w:val="000000"/>
      <w:sz w:val="22"/>
    </w:rPr>
  </w:style>
  <w:style w:type="paragraph" w:styleId="ListParagraph">
    <w:name w:val="List Paragraph"/>
    <w:basedOn w:val="Normal"/>
    <w:uiPriority w:val="34"/>
    <w:qFormat/>
    <w:rsid w:val="00284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cq.org.uk/exams-office/other-documents/preparing-for-disruption-to-examina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cq.org.uk/exams-office/other-documents/preparing-for-disruption-to-examinations/" TargetMode="External"/><Relationship Id="rId4" Type="http://schemas.openxmlformats.org/officeDocument/2006/relationships/webSettings" Target="webSettings.xml"/><Relationship Id="rId9" Type="http://schemas.openxmlformats.org/officeDocument/2006/relationships/hyperlink" Target="https://www.jcq.org.uk/exams-office/other-documents/preparing-for-disruption-to-examination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2199</Words>
  <Characters>12691</Characters>
  <Application>Microsoft Office Word</Application>
  <DocSecurity>0</DocSecurity>
  <Lines>282</Lines>
  <Paragraphs>203</Paragraphs>
  <ScaleCrop>false</ScaleCrop>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grewaL</dc:creator>
  <cp:keywords/>
  <cp:lastModifiedBy>Mrs K Hampton</cp:lastModifiedBy>
  <cp:revision>5</cp:revision>
  <dcterms:created xsi:type="dcterms:W3CDTF">2025-11-12T13:59:00Z</dcterms:created>
  <dcterms:modified xsi:type="dcterms:W3CDTF">2025-11-12T14:09:00Z</dcterms:modified>
</cp:coreProperties>
</file>